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E8BC8" w14:textId="38E1FF44" w:rsidR="006F4129" w:rsidRPr="00277B5B" w:rsidRDefault="002349D5" w:rsidP="002B0C19">
      <w:pPr>
        <w:spacing w:after="0" w:line="240" w:lineRule="auto"/>
        <w:jc w:val="center"/>
        <w:rPr>
          <w:rFonts w:ascii="Arial" w:eastAsia="Times New Roman" w:hAnsi="Arial" w:cs="Arial"/>
          <w:b/>
          <w:bCs/>
          <w:sz w:val="28"/>
          <w:szCs w:val="28"/>
          <w:u w:val="single"/>
        </w:rPr>
      </w:pPr>
      <w:r w:rsidRPr="002349D5">
        <w:rPr>
          <w:rFonts w:ascii="Arial" w:hAnsi="Arial" w:cs="Arial"/>
          <w:color w:val="FFFFFF"/>
          <w:sz w:val="20"/>
          <w:szCs w:val="20"/>
          <w:lang w:val="en"/>
        </w:rPr>
        <w:t xml:space="preserve"> </w:t>
      </w:r>
      <w:r w:rsidR="000833DA" w:rsidRPr="00277B5B">
        <w:rPr>
          <w:rFonts w:ascii="Arial" w:eastAsia="Times New Roman" w:hAnsi="Arial" w:cs="Arial"/>
          <w:b/>
          <w:noProof/>
          <w:sz w:val="28"/>
          <w:szCs w:val="28"/>
          <w:u w:val="single"/>
          <w:lang w:eastAsia="en-GB"/>
        </w:rPr>
        <w:t>Request to Share Care</w:t>
      </w:r>
      <w:r w:rsidR="00B62EE0" w:rsidRPr="00277B5B">
        <w:rPr>
          <w:rFonts w:ascii="Arial" w:eastAsia="Times New Roman" w:hAnsi="Arial" w:cs="Arial"/>
          <w:b/>
          <w:bCs/>
          <w:sz w:val="28"/>
          <w:szCs w:val="28"/>
          <w:u w:val="single"/>
        </w:rPr>
        <w:t xml:space="preserve"> </w:t>
      </w:r>
      <w:r w:rsidR="00CC2A7B" w:rsidRPr="00277B5B">
        <w:rPr>
          <w:rFonts w:ascii="Arial" w:eastAsia="Times New Roman" w:hAnsi="Arial" w:cs="Arial"/>
          <w:b/>
          <w:bCs/>
          <w:sz w:val="28"/>
          <w:szCs w:val="28"/>
          <w:u w:val="single"/>
        </w:rPr>
        <w:t>and Agreement Form</w:t>
      </w:r>
      <w:r w:rsidR="009E62DB" w:rsidRPr="00277B5B">
        <w:rPr>
          <w:rFonts w:ascii="Arial" w:eastAsia="Times New Roman" w:hAnsi="Arial" w:cs="Arial"/>
          <w:b/>
          <w:bCs/>
          <w:sz w:val="28"/>
          <w:szCs w:val="28"/>
          <w:u w:val="single"/>
        </w:rPr>
        <w:t xml:space="preserve"> </w:t>
      </w:r>
    </w:p>
    <w:p w14:paraId="4C254CC6" w14:textId="77777777" w:rsidR="002B0C19" w:rsidRPr="00277B5B" w:rsidRDefault="002B0C19" w:rsidP="002B0C19">
      <w:pPr>
        <w:spacing w:after="0" w:line="240" w:lineRule="auto"/>
        <w:jc w:val="center"/>
        <w:rPr>
          <w:rFonts w:ascii="Arial" w:eastAsia="Times New Roman" w:hAnsi="Arial" w:cs="Arial"/>
          <w:b/>
          <w:bCs/>
          <w:szCs w:val="24"/>
        </w:rPr>
      </w:pPr>
    </w:p>
    <w:p w14:paraId="4DFF2EF5" w14:textId="57A1CE0C" w:rsidR="00916201" w:rsidRPr="00277B5B" w:rsidRDefault="00771B75" w:rsidP="006F4129">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Arial"/>
          <w:b/>
          <w:szCs w:val="24"/>
          <w:lang w:val="en-US"/>
        </w:rPr>
      </w:pPr>
      <w:r w:rsidRPr="00277B5B">
        <w:rPr>
          <w:rFonts w:ascii="Arial" w:eastAsia="Times New Roman" w:hAnsi="Arial" w:cs="Arial"/>
          <w:b/>
          <w:szCs w:val="24"/>
          <w:lang w:val="en-US"/>
        </w:rPr>
        <w:t>Growth Hormone</w:t>
      </w:r>
      <w:r w:rsidR="002544A1" w:rsidRPr="00277B5B">
        <w:rPr>
          <w:rFonts w:ascii="Arial" w:eastAsia="Times New Roman" w:hAnsi="Arial" w:cs="Arial"/>
          <w:b/>
          <w:szCs w:val="24"/>
          <w:lang w:val="en-US"/>
        </w:rPr>
        <w:t xml:space="preserve"> </w:t>
      </w:r>
      <w:r>
        <w:rPr>
          <w:rFonts w:ascii="Arial" w:eastAsia="Times New Roman" w:hAnsi="Arial" w:cs="Arial"/>
          <w:b/>
          <w:szCs w:val="24"/>
          <w:lang w:val="en-US"/>
        </w:rPr>
        <w:t>(Somatropin)</w:t>
      </w:r>
      <w:r w:rsidR="002544A1" w:rsidRPr="00277B5B">
        <w:rPr>
          <w:rFonts w:ascii="Arial" w:eastAsia="Times New Roman" w:hAnsi="Arial" w:cs="Arial"/>
          <w:b/>
          <w:szCs w:val="24"/>
          <w:lang w:val="en-US"/>
        </w:rPr>
        <w:t xml:space="preserve"> Use in Children</w:t>
      </w:r>
      <w:r w:rsidR="000D5BFF">
        <w:rPr>
          <w:rFonts w:ascii="Arial" w:eastAsia="Times New Roman" w:hAnsi="Arial" w:cs="Arial"/>
          <w:b/>
          <w:szCs w:val="24"/>
          <w:lang w:val="en-US"/>
        </w:rPr>
        <w:t xml:space="preserve"> in accordance with NICE TA188 (2010)</w:t>
      </w:r>
    </w:p>
    <w:p w14:paraId="4A784E4E" w14:textId="4C462D2B" w:rsidR="006F4129" w:rsidRPr="00277B5B" w:rsidRDefault="00916201" w:rsidP="006F4129">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Arial"/>
          <w:b/>
          <w:szCs w:val="24"/>
          <w:lang w:val="en-US"/>
        </w:rPr>
      </w:pPr>
      <w:r w:rsidRPr="00277B5B">
        <w:rPr>
          <w:rFonts w:ascii="Arial" w:eastAsia="Times New Roman" w:hAnsi="Arial" w:cs="Arial"/>
          <w:b/>
          <w:szCs w:val="24"/>
          <w:lang w:val="en-US"/>
        </w:rPr>
        <w:t>Shared Care Protocol</w:t>
      </w:r>
      <w:r w:rsidR="005F358A" w:rsidRPr="00277B5B">
        <w:rPr>
          <w:rFonts w:ascii="Arial" w:eastAsia="Times New Roman" w:hAnsi="Arial" w:cs="Arial"/>
          <w:b/>
          <w:szCs w:val="24"/>
          <w:lang w:val="en-US"/>
        </w:rPr>
        <w:t>:</w:t>
      </w:r>
      <w:r w:rsidRPr="00277B5B">
        <w:rPr>
          <w:rFonts w:ascii="Arial" w:eastAsia="Times New Roman" w:hAnsi="Arial" w:cs="Arial"/>
          <w:b/>
          <w:szCs w:val="24"/>
          <w:lang w:val="en-US"/>
        </w:rPr>
        <w:t xml:space="preserve"> </w:t>
      </w:r>
      <w:r w:rsidR="00F85EC9" w:rsidRPr="00892792">
        <w:rPr>
          <w:rFonts w:ascii="Arial" w:eastAsia="Times New Roman" w:hAnsi="Arial" w:cs="Arial"/>
          <w:b/>
          <w:szCs w:val="24"/>
          <w:lang w:val="en-US"/>
        </w:rPr>
        <w:t>Guideline Number</w:t>
      </w:r>
      <w:r w:rsidRPr="00892792">
        <w:rPr>
          <w:rFonts w:ascii="Arial" w:eastAsia="Times New Roman" w:hAnsi="Arial" w:cs="Arial"/>
          <w:b/>
          <w:szCs w:val="24"/>
          <w:lang w:val="en-US"/>
        </w:rPr>
        <w:t xml:space="preserve"> </w:t>
      </w:r>
      <w:r w:rsidR="002349D5" w:rsidRPr="00892792">
        <w:rPr>
          <w:rFonts w:ascii="Arial" w:eastAsia="Times New Roman" w:hAnsi="Arial" w:cs="Arial"/>
          <w:b/>
          <w:szCs w:val="24"/>
          <w:lang w:val="en-US"/>
        </w:rPr>
        <w:t>2</w:t>
      </w:r>
      <w:r w:rsidR="00F85EC9" w:rsidRPr="00892792">
        <w:rPr>
          <w:rFonts w:ascii="Arial" w:eastAsia="Times New Roman" w:hAnsi="Arial" w:cs="Arial"/>
          <w:b/>
          <w:szCs w:val="24"/>
          <w:lang w:val="en-US"/>
        </w:rPr>
        <w:t xml:space="preserve">; </w:t>
      </w:r>
      <w:r w:rsidR="006F4129" w:rsidRPr="00892792">
        <w:rPr>
          <w:rFonts w:ascii="Arial" w:eastAsia="Times New Roman" w:hAnsi="Arial" w:cs="Arial"/>
          <w:b/>
          <w:szCs w:val="24"/>
          <w:lang w:val="en-US"/>
        </w:rPr>
        <w:t>Version number</w:t>
      </w:r>
      <w:r w:rsidRPr="00892792">
        <w:rPr>
          <w:rFonts w:ascii="Arial" w:eastAsia="Times New Roman" w:hAnsi="Arial" w:cs="Arial"/>
          <w:b/>
          <w:szCs w:val="24"/>
          <w:lang w:val="en-US"/>
        </w:rPr>
        <w:t xml:space="preserve"> </w:t>
      </w:r>
      <w:r w:rsidR="00563D1F" w:rsidRPr="00892792">
        <w:rPr>
          <w:rFonts w:ascii="Arial" w:eastAsia="Times New Roman" w:hAnsi="Arial" w:cs="Arial"/>
          <w:b/>
          <w:szCs w:val="24"/>
          <w:lang w:val="en-US"/>
        </w:rPr>
        <w:t>1</w:t>
      </w:r>
    </w:p>
    <w:p w14:paraId="0460F023" w14:textId="77777777" w:rsidR="006F4129" w:rsidRPr="00277B5B" w:rsidRDefault="006F4129" w:rsidP="006F4129">
      <w:pPr>
        <w:spacing w:after="0" w:line="240" w:lineRule="auto"/>
        <w:jc w:val="center"/>
        <w:rPr>
          <w:rFonts w:ascii="Arial" w:eastAsia="Times New Roman" w:hAnsi="Arial" w:cs="Arial"/>
          <w:b/>
          <w:bCs/>
          <w:szCs w:val="24"/>
        </w:rPr>
      </w:pPr>
    </w:p>
    <w:p w14:paraId="15E9347A" w14:textId="66E1BE10" w:rsidR="006F4129" w:rsidRPr="00593755" w:rsidRDefault="00B62EE0" w:rsidP="006F4129">
      <w:pPr>
        <w:spacing w:after="0" w:line="240" w:lineRule="auto"/>
        <w:jc w:val="both"/>
        <w:rPr>
          <w:rFonts w:ascii="Arial" w:eastAsia="Times New Roman" w:hAnsi="Arial" w:cs="Arial"/>
          <w:szCs w:val="24"/>
          <w:lang w:val="en-US" w:eastAsia="en-GB"/>
        </w:rPr>
      </w:pPr>
      <w:r w:rsidRPr="00277B5B">
        <w:rPr>
          <w:rFonts w:ascii="Arial" w:eastAsia="Times New Roman" w:hAnsi="Arial" w:cs="Arial"/>
          <w:b/>
          <w:lang w:val="en-US" w:eastAsia="en-GB"/>
        </w:rPr>
        <w:t xml:space="preserve">This Request to Share Care </w:t>
      </w:r>
      <w:r w:rsidR="006F4129" w:rsidRPr="00277B5B">
        <w:rPr>
          <w:rFonts w:ascii="Arial" w:eastAsia="Times New Roman" w:hAnsi="Arial" w:cs="Arial"/>
          <w:b/>
          <w:lang w:val="en-US" w:eastAsia="en-GB"/>
        </w:rPr>
        <w:t>provides</w:t>
      </w:r>
      <w:r w:rsidR="004B177D" w:rsidRPr="00277B5B">
        <w:rPr>
          <w:rFonts w:ascii="Arial" w:eastAsia="Times New Roman" w:hAnsi="Arial" w:cs="Arial"/>
          <w:b/>
          <w:lang w:val="en-US" w:eastAsia="en-GB"/>
        </w:rPr>
        <w:t xml:space="preserve"> Key Primary Care Information on </w:t>
      </w:r>
      <w:r w:rsidR="005D1B7A" w:rsidRPr="00277B5B">
        <w:rPr>
          <w:rFonts w:ascii="Arial" w:eastAsia="Times New Roman" w:hAnsi="Arial" w:cs="Arial"/>
          <w:b/>
          <w:lang w:val="en-US" w:eastAsia="en-GB"/>
        </w:rPr>
        <w:t>responsibilities and monitoring</w:t>
      </w:r>
      <w:r w:rsidR="006F4129" w:rsidRPr="00277B5B">
        <w:rPr>
          <w:rFonts w:ascii="Arial" w:eastAsia="Times New Roman" w:hAnsi="Arial" w:cs="Arial"/>
          <w:b/>
          <w:lang w:val="en-US" w:eastAsia="en-GB"/>
        </w:rPr>
        <w:t>.</w:t>
      </w:r>
      <w:r w:rsidR="004B177D" w:rsidRPr="00277B5B">
        <w:rPr>
          <w:rFonts w:ascii="Arial" w:eastAsia="Times New Roman" w:hAnsi="Arial" w:cs="Arial"/>
          <w:b/>
          <w:lang w:val="en-US" w:eastAsia="en-GB"/>
        </w:rPr>
        <w:t xml:space="preserve"> T</w:t>
      </w:r>
      <w:r w:rsidR="000833DA" w:rsidRPr="00277B5B">
        <w:rPr>
          <w:rFonts w:ascii="Arial" w:eastAsia="Times New Roman" w:hAnsi="Arial" w:cs="Arial"/>
          <w:b/>
          <w:lang w:val="en-US" w:eastAsia="en-GB"/>
        </w:rPr>
        <w:t xml:space="preserve">he aim </w:t>
      </w:r>
      <w:r w:rsidR="004B177D" w:rsidRPr="00277B5B">
        <w:rPr>
          <w:rFonts w:ascii="Arial" w:eastAsia="Times New Roman" w:hAnsi="Arial" w:cs="Arial"/>
          <w:b/>
          <w:lang w:val="en-US" w:eastAsia="en-GB"/>
        </w:rPr>
        <w:t xml:space="preserve">is </w:t>
      </w:r>
      <w:r w:rsidR="000833DA" w:rsidRPr="00277B5B">
        <w:rPr>
          <w:rFonts w:ascii="Arial" w:eastAsia="Times New Roman" w:hAnsi="Arial" w:cs="Arial"/>
          <w:b/>
          <w:lang w:val="en-US" w:eastAsia="en-GB"/>
        </w:rPr>
        <w:t>to support the GP</w:t>
      </w:r>
      <w:r w:rsidR="005D1B7A" w:rsidRPr="00277B5B">
        <w:rPr>
          <w:rFonts w:ascii="Arial" w:eastAsia="Times New Roman" w:hAnsi="Arial" w:cs="Arial"/>
          <w:b/>
          <w:lang w:val="en-US" w:eastAsia="en-GB"/>
        </w:rPr>
        <w:t xml:space="preserve"> to agree to share</w:t>
      </w:r>
      <w:r w:rsidR="000833DA" w:rsidRPr="00277B5B">
        <w:rPr>
          <w:rFonts w:ascii="Arial" w:eastAsia="Times New Roman" w:hAnsi="Arial" w:cs="Arial"/>
          <w:b/>
          <w:lang w:val="en-US" w:eastAsia="en-GB"/>
        </w:rPr>
        <w:t xml:space="preserve"> care arrangements</w:t>
      </w:r>
      <w:r w:rsidR="005D1B7A" w:rsidRPr="00277B5B">
        <w:rPr>
          <w:rFonts w:ascii="Arial" w:eastAsia="Times New Roman" w:hAnsi="Arial" w:cs="Arial"/>
          <w:b/>
          <w:lang w:val="en-US" w:eastAsia="en-GB"/>
        </w:rPr>
        <w:t xml:space="preserve">. Refer to </w:t>
      </w:r>
      <w:r w:rsidR="00C83EBD" w:rsidRPr="00277B5B">
        <w:rPr>
          <w:rFonts w:ascii="Arial" w:eastAsia="Times New Roman" w:hAnsi="Arial" w:cs="Arial"/>
          <w:b/>
          <w:lang w:val="en-US" w:eastAsia="en-GB"/>
        </w:rPr>
        <w:t>Full Shared C</w:t>
      </w:r>
      <w:r w:rsidR="00BF5868" w:rsidRPr="00277B5B">
        <w:rPr>
          <w:rFonts w:ascii="Arial" w:eastAsia="Times New Roman" w:hAnsi="Arial" w:cs="Arial"/>
          <w:b/>
          <w:lang w:val="en-US" w:eastAsia="en-GB"/>
        </w:rPr>
        <w:t>are</w:t>
      </w:r>
      <w:r w:rsidR="006F4129" w:rsidRPr="00277B5B">
        <w:rPr>
          <w:rFonts w:ascii="Arial" w:eastAsia="Times New Roman" w:hAnsi="Arial" w:cs="Arial"/>
          <w:b/>
          <w:lang w:val="en-US" w:eastAsia="en-GB"/>
        </w:rPr>
        <w:t xml:space="preserve"> </w:t>
      </w:r>
      <w:r w:rsidR="00C83EBD" w:rsidRPr="00277B5B">
        <w:rPr>
          <w:rFonts w:ascii="Arial" w:eastAsia="Times New Roman" w:hAnsi="Arial" w:cs="Arial"/>
          <w:b/>
          <w:lang w:val="en-US" w:eastAsia="en-GB"/>
        </w:rPr>
        <w:t>P</w:t>
      </w:r>
      <w:r w:rsidR="00BF5868" w:rsidRPr="00277B5B">
        <w:rPr>
          <w:rFonts w:ascii="Arial" w:eastAsia="Times New Roman" w:hAnsi="Arial" w:cs="Arial"/>
          <w:b/>
          <w:lang w:val="en-US" w:eastAsia="en-GB"/>
        </w:rPr>
        <w:t>rotocol</w:t>
      </w:r>
      <w:r w:rsidR="005D1B7A" w:rsidRPr="00277B5B">
        <w:rPr>
          <w:rFonts w:ascii="Arial" w:eastAsia="Times New Roman" w:hAnsi="Arial" w:cs="Arial"/>
          <w:b/>
          <w:lang w:val="en-US" w:eastAsia="en-GB"/>
        </w:rPr>
        <w:t xml:space="preserve"> for further </w:t>
      </w:r>
      <w:r w:rsidR="005D1B7A" w:rsidRPr="00593755">
        <w:rPr>
          <w:rFonts w:ascii="Arial" w:eastAsia="Times New Roman" w:hAnsi="Arial" w:cs="Arial"/>
          <w:b/>
          <w:lang w:val="en-US" w:eastAsia="en-GB"/>
        </w:rPr>
        <w:t>information</w:t>
      </w:r>
      <w:r w:rsidR="00892792">
        <w:rPr>
          <w:rFonts w:ascii="Arial" w:eastAsia="Times New Roman" w:hAnsi="Arial" w:cs="Arial"/>
          <w:b/>
          <w:lang w:val="en-US" w:eastAsia="en-GB"/>
        </w:rPr>
        <w:t>.</w:t>
      </w:r>
    </w:p>
    <w:p w14:paraId="2E8EE3EB" w14:textId="77777777" w:rsidR="005D1B7A" w:rsidRPr="00593755" w:rsidRDefault="005D1B7A" w:rsidP="006F4129">
      <w:pPr>
        <w:spacing w:after="0" w:line="240" w:lineRule="auto"/>
        <w:jc w:val="both"/>
        <w:rPr>
          <w:rFonts w:ascii="Arial" w:eastAsia="Times New Roman" w:hAnsi="Arial" w:cs="Arial"/>
          <w:b/>
          <w:bCs/>
          <w:szCs w:val="24"/>
          <w:lang w:val="en-US"/>
        </w:rPr>
      </w:pPr>
    </w:p>
    <w:p w14:paraId="65E98E3C" w14:textId="06D864DC" w:rsidR="006F389F" w:rsidRDefault="00682980" w:rsidP="00892792">
      <w:pPr>
        <w:spacing w:after="0" w:line="240" w:lineRule="auto"/>
        <w:jc w:val="center"/>
        <w:rPr>
          <w:rFonts w:ascii="Arial" w:eastAsia="Times New Roman" w:hAnsi="Arial" w:cs="Arial"/>
          <w:b/>
          <w:lang w:val="en-US"/>
        </w:rPr>
      </w:pPr>
      <w:r w:rsidRPr="00593755">
        <w:rPr>
          <w:rFonts w:ascii="Arial" w:hAnsi="Arial" w:cs="Arial"/>
          <w:b/>
          <w:color w:val="000000"/>
          <w:lang w:eastAsia="en-GB"/>
        </w:rPr>
        <w:t xml:space="preserve">GP </w:t>
      </w:r>
      <w:r w:rsidR="002006A3" w:rsidRPr="00593755">
        <w:rPr>
          <w:rFonts w:ascii="Arial" w:hAnsi="Arial" w:cs="Arial"/>
          <w:b/>
          <w:color w:val="000000"/>
          <w:lang w:eastAsia="en-GB"/>
        </w:rPr>
        <w:t xml:space="preserve">to review </w:t>
      </w:r>
      <w:r w:rsidR="002E5B12" w:rsidRPr="00593755">
        <w:rPr>
          <w:rFonts w:ascii="Arial" w:hAnsi="Arial" w:cs="Arial"/>
          <w:b/>
          <w:color w:val="000000"/>
          <w:lang w:eastAsia="en-GB"/>
        </w:rPr>
        <w:t xml:space="preserve">and must </w:t>
      </w:r>
      <w:r w:rsidRPr="00593755">
        <w:rPr>
          <w:rFonts w:ascii="Arial" w:hAnsi="Arial" w:cs="Arial"/>
          <w:b/>
          <w:color w:val="000000"/>
          <w:lang w:eastAsia="en-GB"/>
        </w:rPr>
        <w:t xml:space="preserve">respond to </w:t>
      </w:r>
      <w:r w:rsidR="006A351A" w:rsidRPr="00593755">
        <w:rPr>
          <w:rFonts w:ascii="Arial" w:hAnsi="Arial" w:cs="Arial"/>
          <w:b/>
          <w:color w:val="000000"/>
          <w:lang w:eastAsia="en-GB"/>
        </w:rPr>
        <w:t>provider Trust request to share</w:t>
      </w:r>
      <w:r w:rsidRPr="00593755">
        <w:rPr>
          <w:rFonts w:ascii="Arial" w:hAnsi="Arial" w:cs="Arial"/>
          <w:b/>
          <w:color w:val="000000"/>
          <w:lang w:eastAsia="en-GB"/>
        </w:rPr>
        <w:t xml:space="preserve"> care </w:t>
      </w:r>
      <w:r w:rsidR="002006A3" w:rsidRPr="00593755">
        <w:rPr>
          <w:rFonts w:ascii="Arial" w:hAnsi="Arial" w:cs="Arial"/>
          <w:b/>
          <w:color w:val="000000"/>
          <w:lang w:eastAsia="en-GB"/>
        </w:rPr>
        <w:t xml:space="preserve">within 2 </w:t>
      </w:r>
      <w:r w:rsidRPr="00593755">
        <w:rPr>
          <w:rFonts w:ascii="Arial" w:hAnsi="Arial" w:cs="Arial"/>
          <w:b/>
          <w:color w:val="000000"/>
          <w:lang w:eastAsia="en-GB"/>
        </w:rPr>
        <w:t>week</w:t>
      </w:r>
      <w:r w:rsidR="00892792">
        <w:rPr>
          <w:rFonts w:ascii="Arial" w:hAnsi="Arial" w:cs="Arial"/>
          <w:b/>
          <w:color w:val="000000"/>
          <w:lang w:eastAsia="en-GB"/>
        </w:rPr>
        <w:t>s</w:t>
      </w:r>
      <w:r w:rsidR="006F389F">
        <w:rPr>
          <w:rFonts w:ascii="Arial" w:hAnsi="Arial" w:cs="Arial"/>
          <w:b/>
          <w:color w:val="000000"/>
          <w:lang w:eastAsia="en-GB"/>
        </w:rPr>
        <w:t>.</w:t>
      </w:r>
      <w:r w:rsidR="006F389F" w:rsidRPr="006F389F">
        <w:rPr>
          <w:rFonts w:ascii="Arial" w:eastAsia="Times New Roman" w:hAnsi="Arial" w:cs="Arial"/>
          <w:b/>
          <w:lang w:val="en-US"/>
        </w:rPr>
        <w:t xml:space="preserve"> </w:t>
      </w:r>
      <w:r w:rsidR="006F389F" w:rsidRPr="00B25DFC">
        <w:rPr>
          <w:rFonts w:ascii="Arial" w:eastAsia="Times New Roman" w:hAnsi="Arial" w:cs="Arial"/>
          <w:b/>
          <w:lang w:val="en-US"/>
        </w:rPr>
        <w:t>This form is used to</w:t>
      </w:r>
      <w:r w:rsidR="006F389F">
        <w:rPr>
          <w:rFonts w:ascii="Arial" w:eastAsia="Times New Roman" w:hAnsi="Arial" w:cs="Arial"/>
          <w:b/>
          <w:lang w:val="en-US"/>
        </w:rPr>
        <w:t xml:space="preserve"> </w:t>
      </w:r>
      <w:r w:rsidR="006F389F" w:rsidRPr="00B25DFC">
        <w:rPr>
          <w:rFonts w:ascii="Arial" w:eastAsia="Times New Roman" w:hAnsi="Arial" w:cs="Arial"/>
          <w:b/>
          <w:lang w:val="en-US"/>
        </w:rPr>
        <w:t xml:space="preserve">agree shared care between the specialist, patient and GP </w:t>
      </w:r>
      <w:r w:rsidR="006F389F">
        <w:rPr>
          <w:rFonts w:ascii="Arial" w:eastAsia="Times New Roman" w:hAnsi="Arial" w:cs="Arial"/>
          <w:b/>
          <w:lang w:val="en-US"/>
        </w:rPr>
        <w:t xml:space="preserve">and a copy of the form to be retained in </w:t>
      </w:r>
      <w:proofErr w:type="gramStart"/>
      <w:r w:rsidR="006F389F">
        <w:rPr>
          <w:rFonts w:ascii="Arial" w:eastAsia="Times New Roman" w:hAnsi="Arial" w:cs="Arial"/>
          <w:b/>
          <w:lang w:val="en-US"/>
        </w:rPr>
        <w:t>1</w:t>
      </w:r>
      <w:proofErr w:type="gramEnd"/>
      <w:r w:rsidR="006F389F">
        <w:rPr>
          <w:rFonts w:ascii="Arial" w:eastAsia="Times New Roman" w:hAnsi="Arial" w:cs="Arial"/>
          <w:b/>
          <w:lang w:val="en-US"/>
        </w:rPr>
        <w:t>.</w:t>
      </w:r>
      <w:r w:rsidR="005A176E">
        <w:rPr>
          <w:rFonts w:ascii="Arial" w:eastAsia="Times New Roman" w:hAnsi="Arial" w:cs="Arial"/>
          <w:b/>
          <w:lang w:val="en-US"/>
        </w:rPr>
        <w:t xml:space="preserve"> </w:t>
      </w:r>
      <w:r w:rsidR="006F389F">
        <w:rPr>
          <w:rFonts w:ascii="Arial" w:eastAsia="Times New Roman" w:hAnsi="Arial" w:cs="Arial"/>
          <w:b/>
          <w:lang w:val="en-US"/>
        </w:rPr>
        <w:t xml:space="preserve">Patients’ hospital records, 2. Given to patient, and </w:t>
      </w:r>
      <w:proofErr w:type="gramStart"/>
      <w:r w:rsidR="006F389F">
        <w:rPr>
          <w:rFonts w:ascii="Arial" w:eastAsia="Times New Roman" w:hAnsi="Arial" w:cs="Arial"/>
          <w:b/>
          <w:lang w:val="en-US"/>
        </w:rPr>
        <w:t>3</w:t>
      </w:r>
      <w:proofErr w:type="gramEnd"/>
      <w:r w:rsidR="006F389F">
        <w:rPr>
          <w:rFonts w:ascii="Arial" w:eastAsia="Times New Roman" w:hAnsi="Arial" w:cs="Arial"/>
          <w:b/>
          <w:lang w:val="en-US"/>
        </w:rPr>
        <w:t>.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6F389F" w:rsidRPr="002A2513" w14:paraId="42D582AB" w14:textId="77777777" w:rsidTr="007E45AF">
        <w:trPr>
          <w:trHeight w:val="247"/>
        </w:trPr>
        <w:tc>
          <w:tcPr>
            <w:tcW w:w="4815" w:type="dxa"/>
            <w:gridSpan w:val="2"/>
            <w:tcBorders>
              <w:right w:val="single" w:sz="4" w:space="0" w:color="auto"/>
            </w:tcBorders>
            <w:noWrap/>
          </w:tcPr>
          <w:p w14:paraId="7FE2D7A1" w14:textId="77777777" w:rsidR="006F389F" w:rsidRPr="00B168C1" w:rsidRDefault="006F389F" w:rsidP="007E45AF">
            <w:pPr>
              <w:jc w:val="center"/>
              <w:rPr>
                <w:rFonts w:ascii="Arial" w:hAnsi="Arial" w:cs="Arial"/>
                <w:b/>
                <w:bCs/>
              </w:rPr>
            </w:pPr>
            <w:bookmarkStart w:id="0" w:name="_Hlk198541127"/>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3C772BBB" w14:textId="77777777" w:rsidR="006F389F" w:rsidRPr="00131AEC" w:rsidRDefault="006F389F" w:rsidP="007E45AF">
            <w:pPr>
              <w:jc w:val="center"/>
              <w:rPr>
                <w:rFonts w:ascii="Arial" w:hAnsi="Arial" w:cs="Arial"/>
                <w:b/>
                <w:bCs/>
                <w:sz w:val="18"/>
                <w:szCs w:val="18"/>
              </w:rPr>
            </w:pPr>
            <w:r w:rsidRPr="00131AEC">
              <w:rPr>
                <w:rFonts w:ascii="Arial" w:hAnsi="Arial" w:cs="Arial"/>
                <w:b/>
                <w:bCs/>
              </w:rPr>
              <w:t>Drug information</w:t>
            </w:r>
          </w:p>
        </w:tc>
      </w:tr>
      <w:tr w:rsidR="006F389F" w:rsidRPr="002A2513" w14:paraId="2B755172" w14:textId="77777777" w:rsidTr="007E45AF">
        <w:trPr>
          <w:trHeight w:val="510"/>
        </w:trPr>
        <w:tc>
          <w:tcPr>
            <w:tcW w:w="2852" w:type="dxa"/>
            <w:noWrap/>
            <w:hideMark/>
          </w:tcPr>
          <w:p w14:paraId="1402BCE1" w14:textId="77777777" w:rsidR="006F389F" w:rsidRPr="00B654C0" w:rsidRDefault="006F389F" w:rsidP="007E45AF">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4814C6A6" w14:textId="1918B7E1" w:rsidR="006F389F" w:rsidRPr="002A2513" w:rsidRDefault="006F389F" w:rsidP="007E45AF">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00721F9F">
              <w:rPr>
                <w:rFonts w:ascii="Arial" w:hAnsi="Arial" w:cs="Arial"/>
                <w:sz w:val="18"/>
                <w:szCs w:val="18"/>
              </w:rPr>
              <w:t> </w:t>
            </w:r>
            <w:r w:rsidR="00721F9F">
              <w:rPr>
                <w:rFonts w:ascii="Arial" w:hAnsi="Arial" w:cs="Arial"/>
                <w:sz w:val="18"/>
                <w:szCs w:val="18"/>
              </w:rPr>
              <w:t> </w:t>
            </w:r>
            <w:r w:rsidR="00721F9F">
              <w:rPr>
                <w:rFonts w:ascii="Arial" w:hAnsi="Arial" w:cs="Arial"/>
                <w:sz w:val="18"/>
                <w:szCs w:val="18"/>
              </w:rPr>
              <w:t> </w:t>
            </w:r>
            <w:r w:rsidR="00721F9F">
              <w:rPr>
                <w:rFonts w:ascii="Arial" w:hAnsi="Arial" w:cs="Arial"/>
                <w:sz w:val="18"/>
                <w:szCs w:val="18"/>
              </w:rPr>
              <w:t> </w:t>
            </w:r>
            <w:r w:rsidR="00721F9F">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6015B002" w14:textId="77777777" w:rsidR="006F389F" w:rsidRPr="00B654C0" w:rsidRDefault="006F389F" w:rsidP="007E45AF">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3B0E3789" w14:textId="77777777" w:rsidR="006F389F" w:rsidRPr="002A2513" w:rsidRDefault="006F389F" w:rsidP="007E45AF">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6F389F" w:rsidRPr="002A2513" w14:paraId="3388505E" w14:textId="77777777" w:rsidTr="007E45AF">
        <w:trPr>
          <w:trHeight w:val="261"/>
        </w:trPr>
        <w:tc>
          <w:tcPr>
            <w:tcW w:w="2852" w:type="dxa"/>
            <w:noWrap/>
            <w:hideMark/>
          </w:tcPr>
          <w:p w14:paraId="4EC2519D" w14:textId="77777777" w:rsidR="006F389F" w:rsidRPr="00B654C0" w:rsidRDefault="006F389F" w:rsidP="007E45AF">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0FC1CDA7" w14:textId="77777777" w:rsidR="006F389F" w:rsidRPr="002A2513" w:rsidRDefault="006F389F" w:rsidP="007E45AF">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18FB3C70" w14:textId="77777777" w:rsidR="006F389F" w:rsidRPr="00B654C0" w:rsidRDefault="006F389F" w:rsidP="007E45AF">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794A5413" w14:textId="77777777" w:rsidR="006F389F" w:rsidRPr="002A2513" w:rsidRDefault="006F389F" w:rsidP="007E45AF">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6F389F" w:rsidRPr="002A2513" w14:paraId="4D0C6446" w14:textId="77777777" w:rsidTr="007E45AF">
        <w:trPr>
          <w:trHeight w:val="247"/>
        </w:trPr>
        <w:tc>
          <w:tcPr>
            <w:tcW w:w="2852" w:type="dxa"/>
            <w:noWrap/>
            <w:hideMark/>
          </w:tcPr>
          <w:p w14:paraId="0F7FFC8B" w14:textId="77777777" w:rsidR="006F389F" w:rsidRPr="00B654C0" w:rsidRDefault="006F389F" w:rsidP="007E45AF">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3C082488" w14:textId="77777777" w:rsidR="006F389F" w:rsidRPr="002A2513" w:rsidRDefault="006F389F" w:rsidP="007E45AF">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1F6E4C8D" w14:textId="77777777" w:rsidR="006F389F" w:rsidRPr="00B654C0" w:rsidRDefault="006F389F" w:rsidP="007E45AF">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w:t>
            </w:r>
            <w:proofErr w:type="gramStart"/>
            <w:r w:rsidRPr="00B168C1">
              <w:rPr>
                <w:rFonts w:ascii="Arial" w:eastAsia="Times New Roman" w:hAnsi="Arial" w:cs="Arial"/>
                <w:lang w:val="en-US"/>
              </w:rPr>
              <w:t>be continued</w:t>
            </w:r>
            <w:proofErr w:type="gramEnd"/>
            <w:r w:rsidRPr="00B168C1">
              <w:rPr>
                <w:rFonts w:ascii="Arial" w:eastAsia="Times New Roman" w:hAnsi="Arial" w:cs="Arial"/>
                <w:lang w:val="en-US"/>
              </w:rPr>
              <w:t xml:space="preserve"> by the GP: </w:t>
            </w:r>
          </w:p>
        </w:tc>
        <w:tc>
          <w:tcPr>
            <w:tcW w:w="2768" w:type="dxa"/>
            <w:tcBorders>
              <w:right w:val="single" w:sz="4" w:space="0" w:color="auto"/>
            </w:tcBorders>
          </w:tcPr>
          <w:p w14:paraId="657B7A36" w14:textId="77777777" w:rsidR="006F389F" w:rsidRPr="002A2513" w:rsidRDefault="006F389F" w:rsidP="007E45AF">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6F389F" w:rsidRPr="002A2513" w14:paraId="0F03373C" w14:textId="77777777" w:rsidTr="007E45AF">
        <w:trPr>
          <w:trHeight w:val="50"/>
        </w:trPr>
        <w:tc>
          <w:tcPr>
            <w:tcW w:w="2852" w:type="dxa"/>
            <w:noWrap/>
          </w:tcPr>
          <w:p w14:paraId="6F6FB887" w14:textId="77777777" w:rsidR="006F389F" w:rsidRPr="00B654C0" w:rsidRDefault="006F389F" w:rsidP="007E45AF">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2C0710D9" w14:textId="77777777" w:rsidR="006F389F" w:rsidRPr="00B654C0" w:rsidRDefault="006F389F" w:rsidP="007E45AF">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261E2DC6" w14:textId="77777777" w:rsidR="006F389F" w:rsidRPr="00B654C0" w:rsidRDefault="006F389F" w:rsidP="007E45AF">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6ECECFB5" w14:textId="77777777" w:rsidR="006F389F" w:rsidRPr="00B654C0" w:rsidRDefault="006F389F" w:rsidP="007E45AF">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6F389F" w:rsidRPr="002A2513" w14:paraId="3FF6C141" w14:textId="77777777" w:rsidTr="007E45AF">
        <w:trPr>
          <w:trHeight w:val="50"/>
        </w:trPr>
        <w:tc>
          <w:tcPr>
            <w:tcW w:w="4815" w:type="dxa"/>
            <w:gridSpan w:val="2"/>
            <w:tcBorders>
              <w:right w:val="single" w:sz="4" w:space="0" w:color="auto"/>
            </w:tcBorders>
            <w:noWrap/>
          </w:tcPr>
          <w:p w14:paraId="096AC29B" w14:textId="77777777" w:rsidR="006F389F" w:rsidRPr="00B168C1" w:rsidRDefault="006F389F" w:rsidP="007E45AF">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5FB86490" w14:textId="77777777" w:rsidR="006F389F" w:rsidRPr="002A2513" w:rsidRDefault="006F389F" w:rsidP="007E45AF">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6F389F" w:rsidRPr="002A2513" w14:paraId="103EBC02" w14:textId="77777777" w:rsidTr="007E45AF">
        <w:trPr>
          <w:trHeight w:val="418"/>
        </w:trPr>
        <w:tc>
          <w:tcPr>
            <w:tcW w:w="4815" w:type="dxa"/>
            <w:gridSpan w:val="2"/>
            <w:tcBorders>
              <w:right w:val="single" w:sz="4" w:space="0" w:color="auto"/>
            </w:tcBorders>
            <w:noWrap/>
          </w:tcPr>
          <w:p w14:paraId="7860A563" w14:textId="77777777" w:rsidR="006F389F" w:rsidRPr="00B168C1" w:rsidRDefault="006F389F" w:rsidP="007E45AF">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2EB5D1CF" w14:textId="77777777" w:rsidR="006F389F" w:rsidRPr="002A2513" w:rsidRDefault="006F389F" w:rsidP="007E45AF">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bookmarkEnd w:id="0"/>
    </w:tbl>
    <w:p w14:paraId="7081F0C2" w14:textId="77777777" w:rsidR="006F389F" w:rsidRDefault="006F389F" w:rsidP="00892792">
      <w:pPr>
        <w:spacing w:after="0" w:line="240" w:lineRule="auto"/>
        <w:jc w:val="both"/>
        <w:rPr>
          <w:rFonts w:ascii="Arial" w:hAnsi="Arial" w:cs="Arial"/>
          <w:b/>
          <w:color w:val="000000"/>
          <w:lang w:eastAsia="en-GB"/>
        </w:rPr>
      </w:pPr>
    </w:p>
    <w:tbl>
      <w:tblPr>
        <w:tblStyle w:val="TableGrid"/>
        <w:tblW w:w="11374" w:type="dxa"/>
        <w:tblInd w:w="-431" w:type="dxa"/>
        <w:tblLook w:val="04A0" w:firstRow="1" w:lastRow="0" w:firstColumn="1" w:lastColumn="0" w:noHBand="0" w:noVBand="1"/>
      </w:tblPr>
      <w:tblGrid>
        <w:gridCol w:w="5375"/>
        <w:gridCol w:w="270"/>
        <w:gridCol w:w="5729"/>
      </w:tblGrid>
      <w:tr w:rsidR="006F389F" w14:paraId="0B4C3568" w14:textId="77777777" w:rsidTr="00892792">
        <w:trPr>
          <w:trHeight w:val="672"/>
        </w:trPr>
        <w:tc>
          <w:tcPr>
            <w:tcW w:w="11374" w:type="dxa"/>
            <w:gridSpan w:val="3"/>
          </w:tcPr>
          <w:p w14:paraId="6B693C1A" w14:textId="77777777" w:rsidR="006F389F" w:rsidRPr="00131AEC" w:rsidRDefault="006F389F" w:rsidP="007E45AF">
            <w:pPr>
              <w:rPr>
                <w:rFonts w:ascii="Arial" w:hAnsi="Arial" w:cs="Arial"/>
                <w:b/>
                <w:color w:val="000000"/>
                <w:u w:val="single"/>
                <w:lang w:eastAsia="en-GB"/>
              </w:rPr>
            </w:pPr>
            <w:bookmarkStart w:id="1" w:name="_Hlk198541209"/>
            <w:r w:rsidRPr="00131AEC">
              <w:rPr>
                <w:rFonts w:ascii="Arial" w:hAnsi="Arial" w:cs="Arial"/>
                <w:b/>
                <w:color w:val="000000"/>
                <w:u w:val="single"/>
                <w:lang w:eastAsia="en-GB"/>
              </w:rPr>
              <w:t>Specialist and patient agreement</w:t>
            </w:r>
          </w:p>
          <w:p w14:paraId="3F33A8A8" w14:textId="77777777" w:rsidR="006F389F" w:rsidRPr="000E0E99" w:rsidRDefault="006F389F" w:rsidP="007E45AF">
            <w:pPr>
              <w:rPr>
                <w:rFonts w:ascii="Arial" w:hAnsi="Arial" w:cs="Arial"/>
                <w:b/>
                <w:color w:val="000000"/>
                <w:lang w:eastAsia="en-GB"/>
              </w:rPr>
            </w:pPr>
            <w:r w:rsidRPr="000E0E99">
              <w:rPr>
                <w:rFonts w:ascii="Arial" w:hAnsi="Arial" w:cs="Arial"/>
                <w:b/>
                <w:color w:val="000000"/>
                <w:lang w:eastAsia="en-GB"/>
              </w:rPr>
              <w:t>By signing below we accept:</w:t>
            </w:r>
          </w:p>
          <w:p w14:paraId="3BDA0E92" w14:textId="77777777" w:rsidR="006F389F" w:rsidRPr="00B42EA4" w:rsidRDefault="006F389F" w:rsidP="007E45AF">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8"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376DD334" w14:textId="77777777" w:rsidR="006F389F" w:rsidRPr="00131AEC" w:rsidRDefault="006F389F" w:rsidP="007E45AF">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6F389F" w14:paraId="022071D5" w14:textId="77777777" w:rsidTr="00892792">
        <w:trPr>
          <w:trHeight w:val="461"/>
        </w:trPr>
        <w:tc>
          <w:tcPr>
            <w:tcW w:w="5375" w:type="dxa"/>
          </w:tcPr>
          <w:p w14:paraId="05A97D26" w14:textId="77777777" w:rsidR="006F389F" w:rsidRPr="00B654C0" w:rsidRDefault="006F389F" w:rsidP="007E45AF">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5232CE48" w14:textId="77777777" w:rsidR="006F389F" w:rsidRPr="00B654C0" w:rsidRDefault="006F389F" w:rsidP="007E45AF">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6F389F" w14:paraId="59CDC67B" w14:textId="77777777" w:rsidTr="00892792">
        <w:trPr>
          <w:trHeight w:val="461"/>
        </w:trPr>
        <w:tc>
          <w:tcPr>
            <w:tcW w:w="5375" w:type="dxa"/>
          </w:tcPr>
          <w:p w14:paraId="31BBAB68" w14:textId="77777777" w:rsidR="006F389F" w:rsidRPr="00B654C0" w:rsidRDefault="006F389F" w:rsidP="007E45AF">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07AB8303" w14:textId="77777777" w:rsidR="006F389F" w:rsidRPr="00B654C0" w:rsidRDefault="006F389F" w:rsidP="007E45AF">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6F389F" w14:paraId="66477F8F" w14:textId="77777777" w:rsidTr="00892792">
        <w:trPr>
          <w:trHeight w:val="360"/>
        </w:trPr>
        <w:tc>
          <w:tcPr>
            <w:tcW w:w="5375" w:type="dxa"/>
          </w:tcPr>
          <w:p w14:paraId="464445F5" w14:textId="77777777" w:rsidR="006F389F" w:rsidRPr="00B654C0" w:rsidRDefault="006F389F" w:rsidP="007E45AF">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443CA9B6" w14:textId="77777777" w:rsidR="006F389F" w:rsidRPr="00B654C0" w:rsidRDefault="006F389F" w:rsidP="007E45AF">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6F389F" w14:paraId="59EAADC9" w14:textId="77777777" w:rsidTr="00892792">
        <w:trPr>
          <w:trHeight w:val="360"/>
        </w:trPr>
        <w:tc>
          <w:tcPr>
            <w:tcW w:w="5375" w:type="dxa"/>
          </w:tcPr>
          <w:p w14:paraId="5FF585FC" w14:textId="77777777" w:rsidR="006F389F" w:rsidRPr="00B654C0" w:rsidRDefault="006F389F" w:rsidP="007E45AF">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69220A1B" w14:textId="77777777" w:rsidR="006F389F" w:rsidRPr="00B654C0" w:rsidRDefault="006F389F" w:rsidP="007E45AF">
            <w:pPr>
              <w:rPr>
                <w:rFonts w:ascii="Arial" w:hAnsi="Arial" w:cs="Arial"/>
                <w:bCs/>
                <w:color w:val="000000"/>
                <w:lang w:eastAsia="en-GB"/>
              </w:rPr>
            </w:pPr>
          </w:p>
        </w:tc>
      </w:tr>
      <w:tr w:rsidR="006F389F" w14:paraId="7649090C" w14:textId="77777777" w:rsidTr="00892792">
        <w:trPr>
          <w:trHeight w:val="461"/>
        </w:trPr>
        <w:tc>
          <w:tcPr>
            <w:tcW w:w="5375" w:type="dxa"/>
          </w:tcPr>
          <w:p w14:paraId="1B19DB27" w14:textId="77777777" w:rsidR="006F389F" w:rsidRPr="00B654C0" w:rsidRDefault="006F389F" w:rsidP="007E45AF">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49F9268F" w14:textId="77777777" w:rsidR="006F389F" w:rsidRPr="00B654C0" w:rsidRDefault="006F389F" w:rsidP="007E45AF">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6F389F" w14:paraId="2AD9622A" w14:textId="77777777" w:rsidTr="00892792">
        <w:trPr>
          <w:trHeight w:val="147"/>
        </w:trPr>
        <w:tc>
          <w:tcPr>
            <w:tcW w:w="11374" w:type="dxa"/>
            <w:gridSpan w:val="3"/>
          </w:tcPr>
          <w:p w14:paraId="6AED0E0A" w14:textId="77777777" w:rsidR="006F389F" w:rsidRDefault="006F389F" w:rsidP="007E45AF">
            <w:pPr>
              <w:contextualSpacing/>
              <w:jc w:val="both"/>
              <w:rPr>
                <w:rFonts w:ascii="Arial" w:hAnsi="Arial" w:cs="Arial"/>
                <w:b/>
                <w:u w:val="single"/>
              </w:rPr>
            </w:pPr>
            <w:r w:rsidRPr="000E0E99">
              <w:rPr>
                <w:rFonts w:ascii="Arial" w:hAnsi="Arial" w:cs="Arial"/>
                <w:b/>
                <w:u w:val="single"/>
              </w:rPr>
              <w:t>GP response to shared care</w:t>
            </w:r>
          </w:p>
          <w:p w14:paraId="23407911" w14:textId="77777777" w:rsidR="006F389F" w:rsidRPr="00B654C0" w:rsidRDefault="006F389F" w:rsidP="007E45AF">
            <w:pPr>
              <w:contextualSpacing/>
              <w:jc w:val="both"/>
              <w:rPr>
                <w:rFonts w:ascii="Arial" w:hAnsi="Arial" w:cs="Arial"/>
                <w:b/>
                <w:u w:val="single"/>
              </w:rPr>
            </w:pPr>
          </w:p>
          <w:p w14:paraId="7B713626" w14:textId="77777777" w:rsidR="006F389F" w:rsidRPr="000E0E99" w:rsidRDefault="006F389F" w:rsidP="007E45AF">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413739C1" w14:textId="77777777" w:rsidR="006F389F" w:rsidRPr="00B654C0" w:rsidRDefault="006F389F" w:rsidP="007E45AF">
            <w:pPr>
              <w:spacing w:after="120"/>
              <w:contextualSpacing/>
              <w:rPr>
                <w:rFonts w:ascii="Arial" w:hAnsi="Arial" w:cs="Times New Roman"/>
                <w:b/>
                <w:i/>
              </w:rPr>
            </w:pPr>
            <w:r w:rsidRPr="000E0E99">
              <w:rPr>
                <w:rFonts w:ascii="Arial" w:hAnsi="Arial"/>
                <w:b/>
                <w:i/>
              </w:rPr>
              <w:t>This form is to be completed by the GP who is requested to share care.</w:t>
            </w:r>
          </w:p>
          <w:p w14:paraId="7EAF74F4" w14:textId="77777777" w:rsidR="006F389F" w:rsidRPr="000E0E99" w:rsidRDefault="006F389F" w:rsidP="007E45AF">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9"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sidRPr="000E0E99">
              <w:rPr>
                <w:rFonts w:ascii="Arial" w:hAnsi="Arial" w:cs="Arial"/>
              </w:rPr>
            </w:r>
            <w:r w:rsidRPr="000E0E99">
              <w:rPr>
                <w:rFonts w:ascii="Arial" w:hAnsi="Arial" w:cs="Arial"/>
              </w:rPr>
              <w:fldChar w:fldCharType="separate"/>
            </w:r>
            <w:r w:rsidRPr="000E0E99">
              <w:rPr>
                <w:rFonts w:ascii="Arial" w:hAnsi="Arial" w:cs="Arial"/>
              </w:rPr>
              <w:fldChar w:fldCharType="end"/>
            </w:r>
          </w:p>
          <w:p w14:paraId="2C26BEA9" w14:textId="77777777" w:rsidR="006F389F" w:rsidRPr="000E0E99" w:rsidRDefault="006F389F" w:rsidP="007E45AF">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sidRPr="000E0E99">
              <w:rPr>
                <w:rFonts w:ascii="Arial" w:hAnsi="Arial" w:cs="Arial"/>
              </w:rPr>
            </w:r>
            <w:r w:rsidRPr="000E0E99">
              <w:rPr>
                <w:rFonts w:ascii="Arial" w:hAnsi="Arial" w:cs="Arial"/>
              </w:rPr>
              <w:fldChar w:fldCharType="separate"/>
            </w:r>
            <w:r w:rsidRPr="000E0E99">
              <w:rPr>
                <w:rFonts w:ascii="Arial" w:hAnsi="Arial" w:cs="Arial"/>
              </w:rPr>
              <w:fldChar w:fldCharType="end"/>
            </w:r>
          </w:p>
          <w:p w14:paraId="656D2359" w14:textId="77777777" w:rsidR="006F389F" w:rsidRPr="009E68B2" w:rsidRDefault="006F389F" w:rsidP="007E45AF">
            <w:pPr>
              <w:contextualSpacing/>
              <w:rPr>
                <w:rFonts w:ascii="Arial" w:hAnsi="Arial" w:cs="Arial"/>
                <w:b/>
              </w:rPr>
            </w:pPr>
            <w:bookmarkStart w:id="2" w:name="_Hlk196998877"/>
            <w:r w:rsidRPr="000E0E99">
              <w:rPr>
                <w:rFonts w:ascii="Arial" w:hAnsi="Arial" w:cs="Arial"/>
              </w:rPr>
              <w:t>My reason(s) for not prescribing are given below</w:t>
            </w:r>
            <w:r>
              <w:rPr>
                <w:rFonts w:ascii="Arial" w:hAnsi="Arial" w:cs="Arial"/>
              </w:rPr>
              <w:t xml:space="preserve"> (refer to GP considerations for shared care at end of protocol)</w:t>
            </w:r>
            <w:r w:rsidRPr="000E0E99">
              <w:rPr>
                <w:rFonts w:ascii="Arial" w:hAnsi="Arial" w:cs="Arial"/>
              </w:rPr>
              <w:t>:</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bookmarkEnd w:id="2"/>
          <w:p w14:paraId="26F1F1E3" w14:textId="77777777" w:rsidR="006F389F" w:rsidRPr="000E0E99" w:rsidRDefault="006F389F" w:rsidP="007E45AF">
            <w:pPr>
              <w:contextualSpacing/>
              <w:rPr>
                <w:rFonts w:ascii="Arial" w:hAnsi="Arial" w:cs="Arial"/>
              </w:rPr>
            </w:pPr>
          </w:p>
        </w:tc>
      </w:tr>
      <w:tr w:rsidR="006F389F" w14:paraId="4E1D883B" w14:textId="77777777" w:rsidTr="00892792">
        <w:trPr>
          <w:trHeight w:val="462"/>
        </w:trPr>
        <w:tc>
          <w:tcPr>
            <w:tcW w:w="5645" w:type="dxa"/>
            <w:gridSpan w:val="2"/>
          </w:tcPr>
          <w:p w14:paraId="7097B0C8" w14:textId="77777777" w:rsidR="006F389F" w:rsidRPr="00B654C0" w:rsidRDefault="006F389F" w:rsidP="007E45AF">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0665EC75" w14:textId="77777777" w:rsidR="006F389F" w:rsidRDefault="006F389F" w:rsidP="007E45AF">
            <w:pPr>
              <w:contextualSpacing/>
              <w:jc w:val="both"/>
              <w:rPr>
                <w:rFonts w:ascii="Arial" w:hAnsi="Arial" w:cs="Arial"/>
                <w:bCs/>
                <w:u w:val="single"/>
              </w:rPr>
            </w:pPr>
            <w:r w:rsidRPr="00B654C0">
              <w:rPr>
                <w:rFonts w:ascii="Arial" w:hAnsi="Arial" w:cs="Arial"/>
                <w:bCs/>
                <w:u w:val="single"/>
              </w:rPr>
              <w:t xml:space="preserve">Practice Address/Stamp: </w:t>
            </w:r>
          </w:p>
          <w:p w14:paraId="0F2D0B77" w14:textId="77777777" w:rsidR="006F389F" w:rsidRPr="00B654C0" w:rsidRDefault="006F389F" w:rsidP="007E45AF">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6F389F" w14:paraId="5C0B7B8E" w14:textId="77777777" w:rsidTr="00892792">
        <w:trPr>
          <w:trHeight w:val="462"/>
        </w:trPr>
        <w:tc>
          <w:tcPr>
            <w:tcW w:w="5645" w:type="dxa"/>
            <w:gridSpan w:val="2"/>
          </w:tcPr>
          <w:p w14:paraId="5E001B85" w14:textId="77777777" w:rsidR="006F389F" w:rsidRPr="00B654C0" w:rsidRDefault="006F389F" w:rsidP="007E45AF">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452CA039" w14:textId="77777777" w:rsidR="006F389F" w:rsidRPr="00B654C0" w:rsidRDefault="006F389F" w:rsidP="007E45AF">
            <w:pPr>
              <w:contextualSpacing/>
              <w:jc w:val="both"/>
              <w:rPr>
                <w:rFonts w:ascii="Arial" w:hAnsi="Arial" w:cs="Arial"/>
                <w:bCs/>
                <w:sz w:val="24"/>
                <w:szCs w:val="24"/>
                <w:u w:val="single"/>
              </w:rPr>
            </w:pPr>
          </w:p>
        </w:tc>
      </w:tr>
      <w:tr w:rsidR="006F389F" w14:paraId="65929A00" w14:textId="77777777" w:rsidTr="00892792">
        <w:trPr>
          <w:trHeight w:val="462"/>
        </w:trPr>
        <w:tc>
          <w:tcPr>
            <w:tcW w:w="5645" w:type="dxa"/>
            <w:gridSpan w:val="2"/>
          </w:tcPr>
          <w:p w14:paraId="3F8FD00D" w14:textId="77777777" w:rsidR="006F389F" w:rsidRPr="00B654C0" w:rsidRDefault="006F389F" w:rsidP="007E45AF">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0B2D57EB" w14:textId="77777777" w:rsidR="006F389F" w:rsidRPr="00B654C0" w:rsidRDefault="006F389F" w:rsidP="007E45AF">
            <w:pPr>
              <w:contextualSpacing/>
              <w:jc w:val="both"/>
              <w:rPr>
                <w:rFonts w:ascii="Arial" w:hAnsi="Arial" w:cs="Arial"/>
                <w:bCs/>
                <w:sz w:val="24"/>
                <w:szCs w:val="24"/>
                <w:u w:val="single"/>
              </w:rPr>
            </w:pPr>
          </w:p>
        </w:tc>
      </w:tr>
      <w:tr w:rsidR="006F389F" w14:paraId="3FA6A762" w14:textId="77777777" w:rsidTr="00892792">
        <w:trPr>
          <w:trHeight w:val="462"/>
        </w:trPr>
        <w:tc>
          <w:tcPr>
            <w:tcW w:w="5645" w:type="dxa"/>
            <w:gridSpan w:val="2"/>
          </w:tcPr>
          <w:p w14:paraId="442AE4B7" w14:textId="77777777" w:rsidR="006F389F" w:rsidRPr="00B654C0" w:rsidRDefault="006F389F" w:rsidP="007E45AF">
            <w:pPr>
              <w:contextualSpacing/>
              <w:rPr>
                <w:rFonts w:ascii="Arial" w:hAnsi="Arial" w:cs="Arial"/>
                <w:bCs/>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3C951DD7" w14:textId="77777777" w:rsidR="006F389F" w:rsidRPr="00B654C0" w:rsidRDefault="006F389F" w:rsidP="007E45AF">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737D4F" w:rsidRPr="00277B5B" w14:paraId="1B50FCEF" w14:textId="77777777" w:rsidTr="00D77B13">
        <w:tc>
          <w:tcPr>
            <w:tcW w:w="10740" w:type="dxa"/>
            <w:shd w:val="clear" w:color="auto" w:fill="auto"/>
          </w:tcPr>
          <w:bookmarkEnd w:id="1"/>
          <w:p w14:paraId="6FD77FDD" w14:textId="152D177D" w:rsidR="00737D4F" w:rsidRPr="00277B5B" w:rsidRDefault="00737D4F" w:rsidP="00737D4F">
            <w:pPr>
              <w:spacing w:after="0" w:line="240" w:lineRule="auto"/>
              <w:contextualSpacing/>
              <w:jc w:val="both"/>
              <w:rPr>
                <w:rFonts w:ascii="Arial" w:eastAsia="Times New Roman" w:hAnsi="Arial" w:cs="Arial"/>
                <w:b/>
                <w:bCs/>
                <w:szCs w:val="24"/>
                <w:lang w:val="en-US"/>
              </w:rPr>
            </w:pPr>
            <w:r w:rsidRPr="00277B5B">
              <w:rPr>
                <w:rFonts w:ascii="Arial" w:eastAsia="Times New Roman" w:hAnsi="Arial" w:cs="Arial"/>
                <w:b/>
                <w:bCs/>
                <w:sz w:val="24"/>
                <w:szCs w:val="24"/>
                <w:u w:val="single"/>
                <w:lang w:val="en-US"/>
              </w:rPr>
              <w:lastRenderedPageBreak/>
              <w:t>Key Primary Care Information</w:t>
            </w:r>
            <w:r w:rsidRPr="00277B5B">
              <w:rPr>
                <w:rFonts w:ascii="Arial" w:eastAsia="Times New Roman" w:hAnsi="Arial" w:cs="Arial"/>
                <w:b/>
                <w:bCs/>
                <w:sz w:val="24"/>
                <w:szCs w:val="24"/>
                <w:lang w:val="en-US"/>
              </w:rPr>
              <w:t xml:space="preserve"> </w:t>
            </w:r>
            <w:r w:rsidRPr="00277B5B">
              <w:rPr>
                <w:rFonts w:ascii="Arial" w:eastAsia="Times New Roman" w:hAnsi="Arial" w:cs="Arial"/>
                <w:b/>
                <w:bCs/>
                <w:szCs w:val="24"/>
                <w:lang w:val="en-US"/>
              </w:rPr>
              <w:t>(refer to Full Shared Care Protocol for further information)</w:t>
            </w:r>
          </w:p>
          <w:p w14:paraId="3951428A" w14:textId="77777777" w:rsidR="00737D4F" w:rsidRPr="00277B5B" w:rsidRDefault="00737D4F" w:rsidP="00737D4F">
            <w:pPr>
              <w:spacing w:after="0" w:line="240" w:lineRule="auto"/>
              <w:contextualSpacing/>
              <w:jc w:val="both"/>
              <w:rPr>
                <w:rFonts w:ascii="Arial" w:eastAsia="Times New Roman" w:hAnsi="Arial" w:cs="Arial"/>
                <w:b/>
                <w:bCs/>
                <w:sz w:val="16"/>
                <w:szCs w:val="24"/>
                <w:lang w:val="en-US"/>
              </w:rPr>
            </w:pPr>
          </w:p>
          <w:p w14:paraId="3EE1855A" w14:textId="77777777" w:rsidR="00771B75" w:rsidRDefault="00771B75" w:rsidP="00771B75">
            <w:pPr>
              <w:contextualSpacing/>
              <w:jc w:val="both"/>
              <w:rPr>
                <w:rFonts w:ascii="Arial" w:eastAsia="Times New Roman" w:hAnsi="Arial" w:cs="Arial"/>
                <w:b/>
                <w:bCs/>
                <w:szCs w:val="24"/>
                <w:lang w:val="en-US"/>
              </w:rPr>
            </w:pPr>
            <w:r w:rsidRPr="00277B5B">
              <w:rPr>
                <w:rFonts w:ascii="Arial" w:eastAsia="Times New Roman" w:hAnsi="Arial" w:cs="Arial"/>
                <w:b/>
                <w:bCs/>
                <w:szCs w:val="24"/>
                <w:lang w:val="en-US"/>
              </w:rPr>
              <w:t>GP RESPONSIBILITIES</w:t>
            </w:r>
          </w:p>
          <w:p w14:paraId="657BA8AA" w14:textId="6A75E7F6" w:rsidR="00771B75" w:rsidRPr="00277B5B" w:rsidRDefault="00771B75" w:rsidP="00771B75">
            <w:pPr>
              <w:numPr>
                <w:ilvl w:val="0"/>
                <w:numId w:val="9"/>
              </w:numPr>
              <w:spacing w:after="0" w:line="240" w:lineRule="auto"/>
              <w:jc w:val="both"/>
              <w:rPr>
                <w:rFonts w:ascii="Arial" w:eastAsia="Times New Roman" w:hAnsi="Arial" w:cs="Arial"/>
                <w:bCs/>
                <w:lang w:eastAsia="en-GB"/>
              </w:rPr>
            </w:pPr>
            <w:r w:rsidRPr="00277B5B">
              <w:rPr>
                <w:rFonts w:ascii="Arial" w:eastAsia="Times New Roman" w:hAnsi="Arial" w:cs="Arial"/>
                <w:bCs/>
                <w:lang w:eastAsia="en-GB"/>
              </w:rPr>
              <w:t xml:space="preserve">Consider request to shared care arrangements and prompt completion and emailed return of signed response to the specialist using the Shared Care Agreement Form within </w:t>
            </w:r>
            <w:r w:rsidR="00E16626">
              <w:rPr>
                <w:rFonts w:ascii="Arial" w:eastAsia="Times New Roman" w:hAnsi="Arial" w:cs="Arial"/>
                <w:bCs/>
                <w:lang w:eastAsia="en-GB"/>
              </w:rPr>
              <w:t>2 weeks</w:t>
            </w:r>
            <w:r w:rsidRPr="00277B5B">
              <w:rPr>
                <w:rFonts w:ascii="Arial" w:eastAsia="Times New Roman" w:hAnsi="Arial" w:cs="Arial"/>
                <w:bCs/>
                <w:lang w:eastAsia="en-GB"/>
              </w:rPr>
              <w:t xml:space="preserve"> of its receipt.</w:t>
            </w:r>
          </w:p>
          <w:p w14:paraId="54027286" w14:textId="77777777" w:rsidR="00771B75" w:rsidRPr="00277B5B" w:rsidRDefault="00771B75" w:rsidP="00771B75">
            <w:pPr>
              <w:numPr>
                <w:ilvl w:val="0"/>
                <w:numId w:val="9"/>
              </w:numPr>
              <w:spacing w:after="0" w:line="240" w:lineRule="auto"/>
              <w:jc w:val="both"/>
              <w:rPr>
                <w:rFonts w:ascii="Arial" w:eastAsia="Times New Roman" w:hAnsi="Arial" w:cs="Arial"/>
                <w:bCs/>
                <w:lang w:eastAsia="en-GB"/>
              </w:rPr>
            </w:pPr>
            <w:r w:rsidRPr="00277B5B">
              <w:rPr>
                <w:rFonts w:ascii="Arial" w:eastAsia="Times New Roman" w:hAnsi="Arial" w:cs="Arial"/>
                <w:bCs/>
                <w:lang w:eastAsia="en-GB"/>
              </w:rPr>
              <w:t xml:space="preserve">If shared care accepted prescribe somatropin once patient is clinically stable in line with protocol. </w:t>
            </w:r>
          </w:p>
          <w:p w14:paraId="7CF066AD" w14:textId="77777777" w:rsidR="00771B75" w:rsidRPr="00277B5B" w:rsidRDefault="00771B75" w:rsidP="00771B75">
            <w:pPr>
              <w:numPr>
                <w:ilvl w:val="0"/>
                <w:numId w:val="9"/>
              </w:numPr>
              <w:spacing w:after="0" w:line="240" w:lineRule="auto"/>
              <w:jc w:val="both"/>
              <w:rPr>
                <w:rFonts w:ascii="Arial" w:eastAsia="Times New Roman" w:hAnsi="Arial" w:cs="Arial"/>
                <w:bCs/>
                <w:lang w:eastAsia="en-GB"/>
              </w:rPr>
            </w:pPr>
            <w:r w:rsidRPr="00277B5B">
              <w:rPr>
                <w:rFonts w:ascii="Arial" w:eastAsia="Times New Roman" w:hAnsi="Arial" w:cs="Arial"/>
                <w:bCs/>
                <w:lang w:eastAsia="en-GB"/>
              </w:rPr>
              <w:t>Ensure no drug interactions with other medicines.</w:t>
            </w:r>
          </w:p>
          <w:p w14:paraId="2D9FFF8C" w14:textId="77777777" w:rsidR="00771B75" w:rsidRPr="008D43CE" w:rsidRDefault="00771B75" w:rsidP="00771B75">
            <w:pPr>
              <w:numPr>
                <w:ilvl w:val="0"/>
                <w:numId w:val="9"/>
              </w:numPr>
              <w:spacing w:after="0" w:line="240" w:lineRule="auto"/>
              <w:jc w:val="both"/>
              <w:rPr>
                <w:rFonts w:ascii="Arial" w:eastAsia="Times New Roman" w:hAnsi="Arial" w:cs="Arial"/>
                <w:bCs/>
                <w:lang w:eastAsia="en-GB"/>
              </w:rPr>
            </w:pPr>
            <w:r w:rsidRPr="00277B5B">
              <w:rPr>
                <w:rFonts w:ascii="Arial" w:eastAsia="Times New Roman" w:hAnsi="Arial" w:cs="Arial"/>
                <w:bCs/>
                <w:lang w:eastAsia="en-GB"/>
              </w:rPr>
              <w:t>Change dose or stop treatment in line with protocol and as advised by specialist.</w:t>
            </w:r>
          </w:p>
          <w:p w14:paraId="6E1B6BB5" w14:textId="0CE2628F" w:rsidR="00771B75" w:rsidRPr="008D43CE" w:rsidRDefault="00771B75" w:rsidP="00771B75">
            <w:pPr>
              <w:pStyle w:val="ListParagraph"/>
              <w:numPr>
                <w:ilvl w:val="0"/>
                <w:numId w:val="9"/>
              </w:numPr>
              <w:jc w:val="both"/>
              <w:rPr>
                <w:rFonts w:ascii="Arial" w:eastAsia="Times New Roman" w:hAnsi="Arial" w:cs="Arial"/>
                <w:b/>
                <w:bCs/>
                <w:szCs w:val="24"/>
                <w:lang w:val="en-US"/>
              </w:rPr>
            </w:pPr>
            <w:r>
              <w:rPr>
                <w:rFonts w:ascii="Arial" w:eastAsia="Times New Roman" w:hAnsi="Arial" w:cs="Arial"/>
                <w:bCs/>
                <w:szCs w:val="24"/>
              </w:rPr>
              <w:t xml:space="preserve">Ensure that </w:t>
            </w:r>
            <w:r w:rsidRPr="00277B5B">
              <w:rPr>
                <w:rFonts w:ascii="Arial" w:eastAsia="Times New Roman" w:hAnsi="Arial" w:cs="Arial"/>
                <w:bCs/>
                <w:szCs w:val="24"/>
              </w:rPr>
              <w:t>somatropin treatment has been approved by the</w:t>
            </w:r>
            <w:r>
              <w:rPr>
                <w:rFonts w:ascii="Arial" w:eastAsia="Times New Roman" w:hAnsi="Arial" w:cs="Arial"/>
                <w:bCs/>
                <w:szCs w:val="24"/>
              </w:rPr>
              <w:t xml:space="preserve"> </w:t>
            </w:r>
            <w:r w:rsidR="00A16620">
              <w:rPr>
                <w:rFonts w:ascii="Arial" w:eastAsia="Times New Roman" w:hAnsi="Arial" w:cs="Arial"/>
                <w:bCs/>
                <w:szCs w:val="24"/>
              </w:rPr>
              <w:t>ICB</w:t>
            </w:r>
            <w:r>
              <w:rPr>
                <w:rFonts w:ascii="Arial" w:eastAsia="Times New Roman" w:hAnsi="Arial" w:cs="Arial"/>
                <w:bCs/>
                <w:szCs w:val="24"/>
              </w:rPr>
              <w:t xml:space="preserve"> for the patient. </w:t>
            </w:r>
          </w:p>
          <w:p w14:paraId="724F810F" w14:textId="36D4659D" w:rsidR="00771B75" w:rsidRPr="008D43CE" w:rsidRDefault="00771B75" w:rsidP="00771B75">
            <w:pPr>
              <w:pStyle w:val="ListParagraph"/>
              <w:numPr>
                <w:ilvl w:val="0"/>
                <w:numId w:val="9"/>
              </w:numPr>
              <w:jc w:val="both"/>
              <w:rPr>
                <w:rFonts w:ascii="Arial" w:eastAsia="Times New Roman" w:hAnsi="Arial" w:cs="Arial"/>
                <w:b/>
                <w:bCs/>
                <w:szCs w:val="24"/>
                <w:lang w:val="en-US"/>
              </w:rPr>
            </w:pPr>
            <w:r w:rsidRPr="00277B5B">
              <w:rPr>
                <w:rFonts w:ascii="Arial" w:eastAsia="Times New Roman" w:hAnsi="Arial" w:cs="Arial"/>
                <w:bCs/>
                <w:szCs w:val="24"/>
              </w:rPr>
              <w:t>Promptly seek advice from the supervising consultant if there are any clinical issues.</w:t>
            </w:r>
            <w:r w:rsidR="00B22043">
              <w:rPr>
                <w:rFonts w:ascii="Arial" w:eastAsia="Times New Roman" w:hAnsi="Arial" w:cs="Arial"/>
                <w:bCs/>
                <w:szCs w:val="24"/>
              </w:rPr>
              <w:t xml:space="preserve"> </w:t>
            </w:r>
          </w:p>
          <w:p w14:paraId="6F170964" w14:textId="77777777" w:rsidR="00771B75" w:rsidRPr="002136FA" w:rsidRDefault="00771B75" w:rsidP="00771B75">
            <w:pPr>
              <w:pStyle w:val="ListParagraph"/>
              <w:numPr>
                <w:ilvl w:val="0"/>
                <w:numId w:val="9"/>
              </w:numPr>
              <w:jc w:val="both"/>
              <w:rPr>
                <w:rFonts w:ascii="Arial" w:eastAsia="Times New Roman" w:hAnsi="Arial" w:cs="Arial"/>
                <w:b/>
                <w:bCs/>
                <w:szCs w:val="24"/>
                <w:lang w:val="en-US"/>
              </w:rPr>
            </w:pPr>
            <w:r w:rsidRPr="00277B5B">
              <w:rPr>
                <w:rFonts w:ascii="Arial" w:eastAsia="Times New Roman" w:hAnsi="Arial" w:cs="Arial"/>
                <w:bCs/>
                <w:szCs w:val="24"/>
              </w:rPr>
              <w:t>If the GP still does not feel confident to take on shared care responsibility, to inform the hospital consultant as soon as practicable.</w:t>
            </w:r>
          </w:p>
          <w:p w14:paraId="61D045BA" w14:textId="77021229" w:rsidR="00771B75" w:rsidRPr="002136FA" w:rsidRDefault="00771B75" w:rsidP="00771B75">
            <w:pPr>
              <w:pStyle w:val="ListParagraph"/>
              <w:numPr>
                <w:ilvl w:val="0"/>
                <w:numId w:val="9"/>
              </w:numPr>
              <w:jc w:val="both"/>
              <w:rPr>
                <w:rFonts w:ascii="Arial" w:eastAsia="Times New Roman" w:hAnsi="Arial" w:cs="Arial"/>
                <w:b/>
                <w:bCs/>
                <w:szCs w:val="24"/>
                <w:lang w:val="en-US"/>
              </w:rPr>
            </w:pPr>
            <w:r>
              <w:rPr>
                <w:rFonts w:ascii="Arial" w:eastAsia="Times New Roman" w:hAnsi="Arial" w:cs="Arial"/>
                <w:bCs/>
                <w:szCs w:val="24"/>
              </w:rPr>
              <w:t xml:space="preserve">Prescribe </w:t>
            </w:r>
            <w:r w:rsidRPr="00277B5B">
              <w:rPr>
                <w:rFonts w:ascii="Arial" w:eastAsia="Times New Roman" w:hAnsi="Arial" w:cs="Arial"/>
                <w:bCs/>
                <w:szCs w:val="24"/>
              </w:rPr>
              <w:t>somatropin as advised by the supervising specialist as follows:</w:t>
            </w:r>
          </w:p>
          <w:p w14:paraId="0E0FC8EA" w14:textId="77777777" w:rsidR="00771B75" w:rsidRPr="002A36B4" w:rsidRDefault="00771B75" w:rsidP="00771B75">
            <w:pPr>
              <w:pStyle w:val="ListParagraph"/>
              <w:numPr>
                <w:ilvl w:val="0"/>
                <w:numId w:val="31"/>
              </w:numPr>
              <w:jc w:val="both"/>
              <w:rPr>
                <w:rFonts w:ascii="Arial" w:eastAsia="Times New Roman" w:hAnsi="Arial" w:cs="Arial"/>
                <w:bCs/>
                <w:szCs w:val="24"/>
                <w:lang w:val="en-US"/>
              </w:rPr>
            </w:pPr>
            <w:r w:rsidRPr="002A36B4">
              <w:rPr>
                <w:rFonts w:ascii="Arial" w:eastAsia="Times New Roman" w:hAnsi="Arial" w:cs="Arial"/>
                <w:bCs/>
                <w:szCs w:val="24"/>
                <w:lang w:val="en-US"/>
              </w:rPr>
              <w:t>Brand name</w:t>
            </w:r>
          </w:p>
          <w:p w14:paraId="0E9B7268" w14:textId="77777777" w:rsidR="00771B75" w:rsidRPr="002A36B4" w:rsidRDefault="00771B75" w:rsidP="00771B75">
            <w:pPr>
              <w:pStyle w:val="ListParagraph"/>
              <w:numPr>
                <w:ilvl w:val="0"/>
                <w:numId w:val="31"/>
              </w:numPr>
              <w:jc w:val="both"/>
              <w:rPr>
                <w:rFonts w:ascii="Arial" w:eastAsia="Times New Roman" w:hAnsi="Arial" w:cs="Arial"/>
                <w:bCs/>
                <w:szCs w:val="24"/>
                <w:lang w:val="en-US"/>
              </w:rPr>
            </w:pPr>
            <w:r w:rsidRPr="002A36B4">
              <w:rPr>
                <w:rFonts w:ascii="Arial" w:eastAsia="Times New Roman" w:hAnsi="Arial" w:cs="Arial"/>
                <w:bCs/>
                <w:szCs w:val="24"/>
                <w:lang w:val="en-US"/>
              </w:rPr>
              <w:t>Presentation</w:t>
            </w:r>
          </w:p>
          <w:p w14:paraId="7C80B880" w14:textId="77777777" w:rsidR="00771B75" w:rsidRDefault="00771B75" w:rsidP="00771B75">
            <w:pPr>
              <w:pStyle w:val="ListParagraph"/>
              <w:numPr>
                <w:ilvl w:val="0"/>
                <w:numId w:val="31"/>
              </w:numPr>
              <w:jc w:val="both"/>
              <w:rPr>
                <w:rFonts w:ascii="Arial" w:eastAsia="Times New Roman" w:hAnsi="Arial" w:cs="Arial"/>
                <w:bCs/>
                <w:szCs w:val="24"/>
                <w:lang w:val="en-US"/>
              </w:rPr>
            </w:pPr>
            <w:r w:rsidRPr="002A36B4">
              <w:rPr>
                <w:rFonts w:ascii="Arial" w:eastAsia="Times New Roman" w:hAnsi="Arial" w:cs="Arial"/>
                <w:bCs/>
                <w:szCs w:val="24"/>
                <w:lang w:val="en-US"/>
              </w:rPr>
              <w:t>Strength/Size</w:t>
            </w:r>
          </w:p>
          <w:p w14:paraId="6D0523E5" w14:textId="77777777" w:rsidR="00771B75" w:rsidRPr="002A36B4" w:rsidRDefault="00771B75" w:rsidP="00771B75">
            <w:pPr>
              <w:pStyle w:val="ListParagraph"/>
              <w:numPr>
                <w:ilvl w:val="0"/>
                <w:numId w:val="31"/>
              </w:numPr>
              <w:jc w:val="both"/>
              <w:rPr>
                <w:rFonts w:ascii="Arial" w:eastAsia="Times New Roman" w:hAnsi="Arial" w:cs="Arial"/>
                <w:bCs/>
                <w:szCs w:val="24"/>
                <w:lang w:val="en-US"/>
              </w:rPr>
            </w:pPr>
            <w:r w:rsidRPr="002A36B4">
              <w:rPr>
                <w:rFonts w:ascii="Arial" w:eastAsia="Times New Roman" w:hAnsi="Arial" w:cs="Arial"/>
                <w:bCs/>
                <w:szCs w:val="24"/>
                <w:lang w:val="en-US"/>
              </w:rPr>
              <w:t>Dosage</w:t>
            </w:r>
          </w:p>
          <w:p w14:paraId="793EF3EF" w14:textId="77777777" w:rsidR="00771B75" w:rsidRPr="002A36B4" w:rsidRDefault="00771B75" w:rsidP="00771B75">
            <w:pPr>
              <w:pStyle w:val="ListParagraph"/>
              <w:numPr>
                <w:ilvl w:val="0"/>
                <w:numId w:val="31"/>
              </w:numPr>
              <w:jc w:val="both"/>
              <w:rPr>
                <w:rFonts w:ascii="Arial" w:eastAsia="Times New Roman" w:hAnsi="Arial" w:cs="Arial"/>
                <w:bCs/>
                <w:szCs w:val="24"/>
                <w:lang w:val="en-US"/>
              </w:rPr>
            </w:pPr>
            <w:r w:rsidRPr="002A36B4">
              <w:rPr>
                <w:rFonts w:ascii="Arial" w:eastAsia="Times New Roman" w:hAnsi="Arial" w:cs="Arial"/>
                <w:bCs/>
                <w:szCs w:val="24"/>
                <w:lang w:val="en-US"/>
              </w:rPr>
              <w:t>Quantity</w:t>
            </w:r>
          </w:p>
          <w:p w14:paraId="7F211FD1" w14:textId="77777777" w:rsidR="00771B75" w:rsidRPr="002A36B4" w:rsidRDefault="00771B75" w:rsidP="00771B75">
            <w:pPr>
              <w:pStyle w:val="ListParagraph"/>
              <w:numPr>
                <w:ilvl w:val="0"/>
                <w:numId w:val="31"/>
              </w:numPr>
              <w:jc w:val="both"/>
              <w:rPr>
                <w:rFonts w:ascii="Arial" w:eastAsia="Times New Roman" w:hAnsi="Arial" w:cs="Arial"/>
                <w:bCs/>
                <w:szCs w:val="24"/>
                <w:lang w:val="en-US"/>
              </w:rPr>
            </w:pPr>
            <w:r w:rsidRPr="002A36B4">
              <w:rPr>
                <w:rFonts w:ascii="Arial" w:eastAsia="Times New Roman" w:hAnsi="Arial" w:cs="Arial"/>
                <w:bCs/>
                <w:szCs w:val="24"/>
                <w:lang w:val="en-US"/>
              </w:rPr>
              <w:t>Date</w:t>
            </w:r>
          </w:p>
          <w:p w14:paraId="726479F1" w14:textId="4D9A2154" w:rsidR="00771B75" w:rsidRPr="002136FA" w:rsidRDefault="00771B75" w:rsidP="00771B75">
            <w:pPr>
              <w:pStyle w:val="ListParagraph"/>
              <w:numPr>
                <w:ilvl w:val="0"/>
                <w:numId w:val="9"/>
              </w:numPr>
              <w:jc w:val="both"/>
              <w:rPr>
                <w:rFonts w:ascii="Arial" w:eastAsia="Times New Roman" w:hAnsi="Arial" w:cs="Arial"/>
                <w:b/>
                <w:bCs/>
                <w:szCs w:val="24"/>
                <w:lang w:val="en-US"/>
              </w:rPr>
            </w:pPr>
            <w:r w:rsidRPr="00277B5B">
              <w:rPr>
                <w:rFonts w:ascii="Arial" w:eastAsia="Times New Roman" w:hAnsi="Arial" w:cs="Arial"/>
                <w:bCs/>
                <w:szCs w:val="24"/>
              </w:rPr>
              <w:t>Authorise repeat prescriptions until the next review. Beyond this period</w:t>
            </w:r>
            <w:r w:rsidR="00593755">
              <w:rPr>
                <w:rFonts w:ascii="Arial" w:eastAsia="Times New Roman" w:hAnsi="Arial" w:cs="Arial"/>
                <w:bCs/>
                <w:szCs w:val="24"/>
              </w:rPr>
              <w:t>,</w:t>
            </w:r>
            <w:r w:rsidRPr="00277B5B">
              <w:rPr>
                <w:rFonts w:ascii="Arial" w:eastAsia="Times New Roman" w:hAnsi="Arial" w:cs="Arial"/>
                <w:bCs/>
                <w:szCs w:val="24"/>
              </w:rPr>
              <w:t xml:space="preserve"> the GP must confirm with the hospital specialist the treatment is to be continued or whether the stopping criteria apply prior to continuing prescribing.</w:t>
            </w:r>
          </w:p>
          <w:p w14:paraId="13A70A97" w14:textId="4C5D59B9" w:rsidR="00771B75" w:rsidRPr="002136FA" w:rsidRDefault="00771B75" w:rsidP="00771B75">
            <w:pPr>
              <w:pStyle w:val="ListParagraph"/>
              <w:numPr>
                <w:ilvl w:val="0"/>
                <w:numId w:val="9"/>
              </w:numPr>
              <w:jc w:val="both"/>
              <w:rPr>
                <w:rFonts w:ascii="Arial" w:eastAsia="Times New Roman" w:hAnsi="Arial" w:cs="Arial"/>
                <w:b/>
                <w:bCs/>
                <w:szCs w:val="24"/>
                <w:lang w:val="en-US"/>
              </w:rPr>
            </w:pPr>
            <w:r w:rsidRPr="00277B5B">
              <w:rPr>
                <w:rFonts w:ascii="Arial" w:eastAsia="Times New Roman" w:hAnsi="Arial" w:cs="Arial"/>
                <w:bCs/>
                <w:szCs w:val="24"/>
              </w:rPr>
              <w:t xml:space="preserve">Check the patient/carer </w:t>
            </w:r>
            <w:r w:rsidR="00EE45BF">
              <w:rPr>
                <w:rFonts w:ascii="Arial" w:eastAsia="Times New Roman" w:hAnsi="Arial" w:cs="Arial"/>
                <w:bCs/>
                <w:szCs w:val="24"/>
              </w:rPr>
              <w:t>understands that all drug monitoring will be undertaken by the specialist and is aware of</w:t>
            </w:r>
            <w:r w:rsidRPr="00277B5B">
              <w:rPr>
                <w:rFonts w:ascii="Arial" w:eastAsia="Times New Roman" w:hAnsi="Arial" w:cs="Arial"/>
                <w:bCs/>
                <w:szCs w:val="24"/>
              </w:rPr>
              <w:t xml:space="preserve"> when treatments are</w:t>
            </w:r>
            <w:r w:rsidR="00593755">
              <w:rPr>
                <w:rFonts w:ascii="Arial" w:eastAsia="Times New Roman" w:hAnsi="Arial" w:cs="Arial"/>
                <w:bCs/>
                <w:szCs w:val="24"/>
              </w:rPr>
              <w:t xml:space="preserve"> to be</w:t>
            </w:r>
            <w:r w:rsidRPr="00277B5B">
              <w:rPr>
                <w:rFonts w:ascii="Arial" w:eastAsia="Times New Roman" w:hAnsi="Arial" w:cs="Arial"/>
                <w:bCs/>
                <w:szCs w:val="24"/>
              </w:rPr>
              <w:t xml:space="preserve"> reviewed and stopped.</w:t>
            </w:r>
          </w:p>
          <w:p w14:paraId="52CA1712" w14:textId="77777777" w:rsidR="006046FC" w:rsidRPr="006046FC" w:rsidRDefault="00771B75" w:rsidP="006046FC">
            <w:pPr>
              <w:pStyle w:val="ListParagraph"/>
              <w:numPr>
                <w:ilvl w:val="0"/>
                <w:numId w:val="9"/>
              </w:numPr>
              <w:jc w:val="both"/>
              <w:rPr>
                <w:rFonts w:ascii="Arial" w:eastAsia="Times New Roman" w:hAnsi="Arial" w:cs="Arial"/>
                <w:b/>
                <w:bCs/>
                <w:szCs w:val="24"/>
                <w:lang w:val="en-US"/>
              </w:rPr>
            </w:pPr>
            <w:r w:rsidRPr="00277B5B">
              <w:rPr>
                <w:rFonts w:ascii="Arial" w:eastAsia="Times New Roman" w:hAnsi="Arial" w:cs="Arial"/>
                <w:bCs/>
                <w:szCs w:val="24"/>
              </w:rPr>
              <w:t xml:space="preserve">Monitor the patient’s overall health and well-being </w:t>
            </w:r>
            <w:r>
              <w:rPr>
                <w:rFonts w:ascii="Arial" w:eastAsia="Times New Roman" w:hAnsi="Arial" w:cs="Arial"/>
                <w:bCs/>
                <w:szCs w:val="24"/>
              </w:rPr>
              <w:t xml:space="preserve">and usage of somatropin. </w:t>
            </w:r>
          </w:p>
          <w:p w14:paraId="66EA4710" w14:textId="72AFAD67" w:rsidR="006046FC" w:rsidRPr="00614318" w:rsidRDefault="00771B75" w:rsidP="006046FC">
            <w:pPr>
              <w:pStyle w:val="ListParagraph"/>
              <w:numPr>
                <w:ilvl w:val="0"/>
                <w:numId w:val="9"/>
              </w:numPr>
              <w:jc w:val="both"/>
              <w:rPr>
                <w:rFonts w:ascii="Arial" w:eastAsia="Times New Roman" w:hAnsi="Arial" w:cs="Arial"/>
                <w:b/>
                <w:bCs/>
                <w:szCs w:val="24"/>
                <w:lang w:val="en-US"/>
              </w:rPr>
            </w:pPr>
            <w:r w:rsidRPr="006046FC">
              <w:rPr>
                <w:rFonts w:ascii="Arial" w:eastAsia="Times New Roman" w:hAnsi="Arial" w:cs="Arial"/>
                <w:bCs/>
                <w:szCs w:val="24"/>
              </w:rPr>
              <w:t>To ensure the patient and family have a clear understanding of the treatment.</w:t>
            </w:r>
          </w:p>
          <w:p w14:paraId="2993ACF9" w14:textId="63F96C9E" w:rsidR="006046FC" w:rsidRDefault="00771B75" w:rsidP="00771B75">
            <w:pPr>
              <w:keepNext/>
              <w:spacing w:after="120"/>
              <w:contextualSpacing/>
              <w:jc w:val="both"/>
              <w:outlineLvl w:val="0"/>
              <w:rPr>
                <w:rFonts w:ascii="Arial" w:eastAsia="Times New Roman" w:hAnsi="Arial" w:cs="Arial"/>
                <w:b/>
                <w:bCs/>
                <w:szCs w:val="24"/>
              </w:rPr>
            </w:pPr>
            <w:r w:rsidRPr="00277B5B">
              <w:rPr>
                <w:rFonts w:ascii="Arial" w:hAnsi="Arial" w:cs="Arial"/>
                <w:b/>
              </w:rPr>
              <w:t xml:space="preserve">MONITORING </w:t>
            </w:r>
            <w:r w:rsidRPr="00277B5B">
              <w:rPr>
                <w:rFonts w:ascii="Arial" w:eastAsia="Times New Roman" w:hAnsi="Arial" w:cs="Arial"/>
                <w:b/>
                <w:bCs/>
                <w:szCs w:val="24"/>
              </w:rPr>
              <w:t>AND ACTIONS TO BE TAKEN</w:t>
            </w:r>
          </w:p>
          <w:p w14:paraId="72C8CD6D" w14:textId="77777777" w:rsidR="006046FC" w:rsidRPr="006046FC" w:rsidRDefault="006046FC" w:rsidP="00771B75">
            <w:pPr>
              <w:keepNext/>
              <w:spacing w:after="120"/>
              <w:contextualSpacing/>
              <w:jc w:val="both"/>
              <w:outlineLvl w:val="0"/>
              <w:rPr>
                <w:rFonts w:ascii="Arial" w:eastAsia="Times New Roman" w:hAnsi="Arial" w:cs="Arial"/>
                <w:b/>
                <w:bCs/>
                <w:sz w:val="10"/>
                <w:szCs w:val="10"/>
              </w:rPr>
            </w:pPr>
          </w:p>
          <w:p w14:paraId="405847CE" w14:textId="77777777" w:rsidR="00771B75" w:rsidRPr="00277B5B" w:rsidRDefault="00771B75" w:rsidP="00771B75">
            <w:pPr>
              <w:keepNext/>
              <w:contextualSpacing/>
              <w:jc w:val="both"/>
              <w:outlineLvl w:val="0"/>
              <w:rPr>
                <w:rFonts w:ascii="Arial" w:eastAsia="Times New Roman" w:hAnsi="Arial" w:cs="Arial"/>
                <w:b/>
                <w:bCs/>
                <w:szCs w:val="24"/>
                <w:u w:val="single"/>
              </w:rPr>
            </w:pPr>
            <w:r w:rsidRPr="00277B5B">
              <w:rPr>
                <w:rFonts w:ascii="Arial" w:eastAsia="Times New Roman" w:hAnsi="Arial" w:cs="Arial"/>
                <w:b/>
                <w:bCs/>
                <w:szCs w:val="24"/>
                <w:u w:val="single"/>
              </w:rPr>
              <w:t>Monitoring Table – see GP monitoring highlighted in grey.</w:t>
            </w:r>
          </w:p>
          <w:tbl>
            <w:tblPr>
              <w:tblStyle w:val="TableGrid1"/>
              <w:tblW w:w="0" w:type="auto"/>
              <w:tblLayout w:type="fixed"/>
              <w:tblLook w:val="04A0" w:firstRow="1" w:lastRow="0" w:firstColumn="1" w:lastColumn="0" w:noHBand="0" w:noVBand="1"/>
            </w:tblPr>
            <w:tblGrid>
              <w:gridCol w:w="1583"/>
              <w:gridCol w:w="2240"/>
              <w:gridCol w:w="1658"/>
              <w:gridCol w:w="1658"/>
              <w:gridCol w:w="1658"/>
              <w:gridCol w:w="1659"/>
            </w:tblGrid>
            <w:tr w:rsidR="00771B75" w:rsidRPr="00277B5B" w14:paraId="4D334D79" w14:textId="77777777" w:rsidTr="006046FC">
              <w:trPr>
                <w:trHeight w:val="897"/>
              </w:trPr>
              <w:tc>
                <w:tcPr>
                  <w:tcW w:w="1583" w:type="dxa"/>
                  <w:shd w:val="clear" w:color="auto" w:fill="auto"/>
                </w:tcPr>
                <w:p w14:paraId="5E517B05" w14:textId="77777777" w:rsidR="00771B75" w:rsidRPr="00277B5B" w:rsidRDefault="00771B75" w:rsidP="00771B75">
                  <w:pPr>
                    <w:jc w:val="center"/>
                    <w:rPr>
                      <w:rFonts w:ascii="Arial" w:hAnsi="Arial" w:cs="Arial"/>
                      <w:b/>
                    </w:rPr>
                  </w:pPr>
                </w:p>
                <w:p w14:paraId="76E966D9" w14:textId="77777777" w:rsidR="00771B75" w:rsidRPr="00277B5B" w:rsidRDefault="00771B75" w:rsidP="00771B75">
                  <w:pPr>
                    <w:jc w:val="center"/>
                    <w:rPr>
                      <w:rFonts w:ascii="Arial" w:hAnsi="Arial" w:cs="Arial"/>
                      <w:b/>
                    </w:rPr>
                  </w:pPr>
                  <w:r w:rsidRPr="00277B5B">
                    <w:rPr>
                      <w:rFonts w:ascii="Arial" w:hAnsi="Arial" w:cs="Arial"/>
                      <w:b/>
                    </w:rPr>
                    <w:t>Test</w:t>
                  </w:r>
                </w:p>
              </w:tc>
              <w:tc>
                <w:tcPr>
                  <w:tcW w:w="2240" w:type="dxa"/>
                  <w:shd w:val="clear" w:color="auto" w:fill="auto"/>
                </w:tcPr>
                <w:p w14:paraId="731B9295" w14:textId="77777777" w:rsidR="00771B75" w:rsidRPr="00277B5B" w:rsidRDefault="00771B75" w:rsidP="00771B75">
                  <w:pPr>
                    <w:jc w:val="center"/>
                    <w:rPr>
                      <w:rFonts w:ascii="Arial" w:hAnsi="Arial" w:cs="Arial"/>
                      <w:b/>
                    </w:rPr>
                  </w:pPr>
                </w:p>
                <w:p w14:paraId="03D352CC" w14:textId="77777777" w:rsidR="00771B75" w:rsidRPr="00277B5B" w:rsidRDefault="00771B75" w:rsidP="00771B75">
                  <w:pPr>
                    <w:jc w:val="center"/>
                    <w:rPr>
                      <w:rFonts w:ascii="Arial" w:hAnsi="Arial" w:cs="Arial"/>
                      <w:b/>
                    </w:rPr>
                  </w:pPr>
                  <w:r w:rsidRPr="00277B5B">
                    <w:rPr>
                      <w:rFonts w:ascii="Arial" w:hAnsi="Arial" w:cs="Arial"/>
                      <w:b/>
                    </w:rPr>
                    <w:t>Indication</w:t>
                  </w:r>
                </w:p>
              </w:tc>
              <w:tc>
                <w:tcPr>
                  <w:tcW w:w="1658" w:type="dxa"/>
                  <w:shd w:val="clear" w:color="auto" w:fill="auto"/>
                </w:tcPr>
                <w:p w14:paraId="5D1C088A" w14:textId="77777777" w:rsidR="00771B75" w:rsidRPr="00277B5B" w:rsidRDefault="00771B75" w:rsidP="00771B75">
                  <w:pPr>
                    <w:jc w:val="center"/>
                    <w:rPr>
                      <w:rFonts w:ascii="Arial" w:hAnsi="Arial" w:cs="Arial"/>
                      <w:b/>
                    </w:rPr>
                  </w:pPr>
                  <w:r w:rsidRPr="00277B5B">
                    <w:rPr>
                      <w:rFonts w:ascii="Arial" w:hAnsi="Arial" w:cs="Arial"/>
                      <w:b/>
                    </w:rPr>
                    <w:t>Specialist</w:t>
                  </w:r>
                  <w:r w:rsidRPr="00277B5B">
                    <w:rPr>
                      <w:rFonts w:ascii="Arial" w:hAnsi="Arial" w:cs="Arial"/>
                    </w:rPr>
                    <w:t xml:space="preserve"> </w:t>
                  </w:r>
                  <w:r w:rsidRPr="00277B5B">
                    <w:rPr>
                      <w:rFonts w:ascii="Arial" w:hAnsi="Arial" w:cs="Arial"/>
                      <w:b/>
                    </w:rPr>
                    <w:t>pre-treatment baseline</w:t>
                  </w:r>
                </w:p>
              </w:tc>
              <w:tc>
                <w:tcPr>
                  <w:tcW w:w="1658" w:type="dxa"/>
                  <w:shd w:val="clear" w:color="auto" w:fill="auto"/>
                </w:tcPr>
                <w:p w14:paraId="17808B53" w14:textId="77777777" w:rsidR="00771B75" w:rsidRPr="00277B5B" w:rsidRDefault="00771B75" w:rsidP="00771B75">
                  <w:pPr>
                    <w:jc w:val="center"/>
                    <w:rPr>
                      <w:rFonts w:ascii="Arial" w:hAnsi="Arial" w:cs="Arial"/>
                      <w:b/>
                    </w:rPr>
                  </w:pPr>
                  <w:r w:rsidRPr="00277B5B">
                    <w:rPr>
                      <w:rFonts w:ascii="Arial" w:hAnsi="Arial" w:cs="Arial"/>
                      <w:b/>
                    </w:rPr>
                    <w:t>Specialist during treatment initiation</w:t>
                  </w:r>
                </w:p>
              </w:tc>
              <w:tc>
                <w:tcPr>
                  <w:tcW w:w="1658" w:type="dxa"/>
                  <w:shd w:val="clear" w:color="auto" w:fill="D9D9D9" w:themeFill="background1" w:themeFillShade="D9"/>
                </w:tcPr>
                <w:p w14:paraId="396DA5ED" w14:textId="77777777" w:rsidR="00771B75" w:rsidRPr="00277B5B" w:rsidRDefault="00771B75" w:rsidP="00771B75">
                  <w:pPr>
                    <w:jc w:val="center"/>
                    <w:rPr>
                      <w:rFonts w:ascii="Arial" w:hAnsi="Arial" w:cs="Arial"/>
                      <w:b/>
                    </w:rPr>
                  </w:pPr>
                  <w:r w:rsidRPr="00277B5B">
                    <w:rPr>
                      <w:rFonts w:ascii="Arial" w:hAnsi="Arial" w:cs="Arial"/>
                      <w:b/>
                    </w:rPr>
                    <w:t>GP ongoing monitoring</w:t>
                  </w:r>
                </w:p>
              </w:tc>
              <w:tc>
                <w:tcPr>
                  <w:tcW w:w="1659" w:type="dxa"/>
                  <w:shd w:val="clear" w:color="auto" w:fill="auto"/>
                </w:tcPr>
                <w:p w14:paraId="3E834678" w14:textId="77777777" w:rsidR="00771B75" w:rsidRPr="00277B5B" w:rsidRDefault="00771B75" w:rsidP="00771B75">
                  <w:pPr>
                    <w:jc w:val="center"/>
                    <w:rPr>
                      <w:rFonts w:ascii="Arial" w:hAnsi="Arial" w:cs="Arial"/>
                      <w:b/>
                    </w:rPr>
                  </w:pPr>
                  <w:r w:rsidRPr="00277B5B">
                    <w:rPr>
                      <w:rFonts w:ascii="Arial" w:hAnsi="Arial" w:cs="Arial"/>
                      <w:b/>
                    </w:rPr>
                    <w:t>Specialist ongoing monitoring</w:t>
                  </w:r>
                </w:p>
              </w:tc>
            </w:tr>
            <w:tr w:rsidR="00771B75" w:rsidRPr="00277B5B" w:rsidDel="002544A1" w14:paraId="09A81DD7" w14:textId="77777777" w:rsidTr="006046FC">
              <w:trPr>
                <w:trHeight w:val="296"/>
              </w:trPr>
              <w:tc>
                <w:tcPr>
                  <w:tcW w:w="1583" w:type="dxa"/>
                  <w:shd w:val="clear" w:color="auto" w:fill="auto"/>
                </w:tcPr>
                <w:p w14:paraId="442FF9AB" w14:textId="77777777" w:rsidR="00771B75" w:rsidRPr="00277B5B" w:rsidRDefault="00771B75" w:rsidP="00771B75">
                  <w:pPr>
                    <w:autoSpaceDE w:val="0"/>
                    <w:autoSpaceDN w:val="0"/>
                    <w:adjustRightInd w:val="0"/>
                    <w:rPr>
                      <w:rFonts w:ascii="Arial" w:hAnsi="Arial" w:cs="Arial"/>
                    </w:rPr>
                  </w:pPr>
                  <w:r w:rsidRPr="00277B5B">
                    <w:rPr>
                      <w:rFonts w:ascii="Arial" w:hAnsi="Arial" w:cs="Arial"/>
                    </w:rPr>
                    <w:t>IGF-1</w:t>
                  </w:r>
                </w:p>
                <w:p w14:paraId="7F89DF5F" w14:textId="77777777" w:rsidR="00771B75" w:rsidRPr="00277B5B" w:rsidDel="002544A1" w:rsidRDefault="00771B75" w:rsidP="00771B75">
                  <w:pPr>
                    <w:rPr>
                      <w:rFonts w:ascii="Arial" w:hAnsi="Arial" w:cs="Arial"/>
                    </w:rPr>
                  </w:pPr>
                  <w:r w:rsidRPr="00277B5B">
                    <w:rPr>
                      <w:rFonts w:ascii="Arial" w:hAnsi="Arial" w:cs="Arial"/>
                    </w:rPr>
                    <w:t>concentration</w:t>
                  </w:r>
                </w:p>
              </w:tc>
              <w:tc>
                <w:tcPr>
                  <w:tcW w:w="2240" w:type="dxa"/>
                  <w:shd w:val="clear" w:color="auto" w:fill="auto"/>
                </w:tcPr>
                <w:p w14:paraId="674B3FF0" w14:textId="10D09578" w:rsidR="00771B75" w:rsidRPr="00277B5B" w:rsidDel="002544A1" w:rsidRDefault="006046FC" w:rsidP="006046FC">
                  <w:pPr>
                    <w:jc w:val="center"/>
                    <w:rPr>
                      <w:rFonts w:ascii="Arial" w:hAnsi="Arial" w:cs="Arial"/>
                    </w:rPr>
                  </w:pPr>
                  <w:r>
                    <w:rPr>
                      <w:rFonts w:ascii="Arial" w:hAnsi="Arial" w:cs="Arial"/>
                    </w:rPr>
                    <w:t>Essential before starting,</w:t>
                  </w:r>
                  <w:r w:rsidR="00771B75" w:rsidRPr="00277B5B">
                    <w:rPr>
                      <w:rFonts w:ascii="Arial" w:hAnsi="Arial" w:cs="Arial"/>
                    </w:rPr>
                    <w:t xml:space="preserve"> and to obtain funding</w:t>
                  </w:r>
                  <w:r>
                    <w:rPr>
                      <w:rFonts w:ascii="Arial" w:hAnsi="Arial" w:cs="Arial"/>
                    </w:rPr>
                    <w:t xml:space="preserve"> for treatment </w:t>
                  </w:r>
                </w:p>
              </w:tc>
              <w:tc>
                <w:tcPr>
                  <w:tcW w:w="1658" w:type="dxa"/>
                  <w:shd w:val="clear" w:color="auto" w:fill="auto"/>
                </w:tcPr>
                <w:p w14:paraId="4CE0C0EA" w14:textId="77777777" w:rsidR="00771B75" w:rsidRPr="00277B5B" w:rsidRDefault="00771B75" w:rsidP="00771B75">
                  <w:pPr>
                    <w:autoSpaceDE w:val="0"/>
                    <w:autoSpaceDN w:val="0"/>
                    <w:adjustRightInd w:val="0"/>
                    <w:jc w:val="center"/>
                    <w:rPr>
                      <w:rFonts w:ascii="Arial" w:hAnsi="Arial" w:cs="Arial"/>
                    </w:rPr>
                  </w:pPr>
                  <w:r w:rsidRPr="00277B5B">
                    <w:rPr>
                      <w:rFonts w:ascii="Arial" w:hAnsi="Arial" w:cs="Arial"/>
                    </w:rPr>
                    <w:t>Lower end of</w:t>
                  </w:r>
                </w:p>
                <w:p w14:paraId="6555ABF8" w14:textId="77777777" w:rsidR="00771B75" w:rsidRPr="00277B5B" w:rsidRDefault="00771B75" w:rsidP="00771B75">
                  <w:pPr>
                    <w:autoSpaceDE w:val="0"/>
                    <w:autoSpaceDN w:val="0"/>
                    <w:adjustRightInd w:val="0"/>
                    <w:jc w:val="center"/>
                    <w:rPr>
                      <w:rFonts w:ascii="Arial" w:hAnsi="Arial" w:cs="Arial"/>
                    </w:rPr>
                  </w:pPr>
                  <w:r w:rsidRPr="00277B5B">
                    <w:rPr>
                      <w:rFonts w:ascii="Arial" w:hAnsi="Arial" w:cs="Arial"/>
                    </w:rPr>
                    <w:t>normative</w:t>
                  </w:r>
                </w:p>
                <w:p w14:paraId="22B33691" w14:textId="77777777" w:rsidR="00771B75" w:rsidRPr="00277B5B" w:rsidRDefault="00771B75" w:rsidP="00771B75">
                  <w:pPr>
                    <w:autoSpaceDE w:val="0"/>
                    <w:autoSpaceDN w:val="0"/>
                    <w:adjustRightInd w:val="0"/>
                    <w:jc w:val="center"/>
                    <w:rPr>
                      <w:rFonts w:ascii="Arial" w:hAnsi="Arial" w:cs="Arial"/>
                    </w:rPr>
                  </w:pPr>
                  <w:r w:rsidRPr="00277B5B">
                    <w:rPr>
                      <w:rFonts w:ascii="Arial" w:hAnsi="Arial" w:cs="Arial"/>
                    </w:rPr>
                    <w:t>range for sex</w:t>
                  </w:r>
                </w:p>
                <w:p w14:paraId="50411A9D" w14:textId="77777777" w:rsidR="00771B75" w:rsidRPr="00277B5B" w:rsidRDefault="00771B75" w:rsidP="00771B75">
                  <w:pPr>
                    <w:autoSpaceDE w:val="0"/>
                    <w:autoSpaceDN w:val="0"/>
                    <w:adjustRightInd w:val="0"/>
                    <w:jc w:val="center"/>
                    <w:rPr>
                      <w:rFonts w:ascii="Arial" w:hAnsi="Arial" w:cs="Arial"/>
                    </w:rPr>
                  </w:pPr>
                  <w:r w:rsidRPr="00277B5B">
                    <w:rPr>
                      <w:rFonts w:ascii="Arial" w:hAnsi="Arial" w:cs="Arial"/>
                    </w:rPr>
                    <w:t>and age (to be</w:t>
                  </w:r>
                </w:p>
                <w:p w14:paraId="6CA6CCE1" w14:textId="77777777" w:rsidR="00771B75" w:rsidRPr="00277B5B" w:rsidDel="002544A1" w:rsidRDefault="00771B75" w:rsidP="00771B75">
                  <w:pPr>
                    <w:jc w:val="center"/>
                    <w:rPr>
                      <w:rFonts w:ascii="Arial" w:hAnsi="Arial" w:cs="Arial"/>
                      <w:b/>
                    </w:rPr>
                  </w:pPr>
                  <w:r w:rsidRPr="00277B5B">
                    <w:rPr>
                      <w:rFonts w:ascii="Arial" w:hAnsi="Arial" w:cs="Arial"/>
                    </w:rPr>
                    <w:t>stated)</w:t>
                  </w:r>
                </w:p>
              </w:tc>
              <w:tc>
                <w:tcPr>
                  <w:tcW w:w="1658" w:type="dxa"/>
                  <w:shd w:val="clear" w:color="auto" w:fill="auto"/>
                </w:tcPr>
                <w:p w14:paraId="560EB764" w14:textId="3DFF295A" w:rsidR="00771B75" w:rsidRPr="00277B5B" w:rsidDel="002544A1" w:rsidRDefault="00771B75" w:rsidP="00771B75">
                  <w:pPr>
                    <w:jc w:val="center"/>
                    <w:rPr>
                      <w:rFonts w:ascii="Arial" w:hAnsi="Arial" w:cs="Arial"/>
                    </w:rPr>
                  </w:pPr>
                </w:p>
              </w:tc>
              <w:tc>
                <w:tcPr>
                  <w:tcW w:w="1658" w:type="dxa"/>
                  <w:shd w:val="clear" w:color="auto" w:fill="D9D9D9" w:themeFill="background1" w:themeFillShade="D9"/>
                  <w:vAlign w:val="center"/>
                </w:tcPr>
                <w:p w14:paraId="0D9E67A6" w14:textId="77777777" w:rsidR="00771B75" w:rsidRPr="00277B5B" w:rsidDel="002544A1" w:rsidRDefault="00771B75" w:rsidP="00771B75">
                  <w:pPr>
                    <w:jc w:val="center"/>
                    <w:rPr>
                      <w:rFonts w:ascii="Arial" w:hAnsi="Arial" w:cs="Arial"/>
                    </w:rPr>
                  </w:pPr>
                  <w:r w:rsidRPr="00277B5B">
                    <w:rPr>
                      <w:rFonts w:ascii="Arial" w:hAnsi="Arial" w:cs="Arial"/>
                    </w:rPr>
                    <w:t>Not required by GP</w:t>
                  </w:r>
                </w:p>
              </w:tc>
              <w:tc>
                <w:tcPr>
                  <w:tcW w:w="1659" w:type="dxa"/>
                  <w:shd w:val="clear" w:color="auto" w:fill="auto"/>
                </w:tcPr>
                <w:p w14:paraId="221DB777" w14:textId="77777777" w:rsidR="004B1F86" w:rsidRDefault="004B1F86" w:rsidP="00771B75">
                  <w:pPr>
                    <w:jc w:val="center"/>
                    <w:rPr>
                      <w:rFonts w:ascii="Arial" w:hAnsi="Arial" w:cs="Arial"/>
                      <w:b/>
                      <w:bCs/>
                    </w:rPr>
                  </w:pPr>
                </w:p>
                <w:p w14:paraId="69140D85" w14:textId="77777777" w:rsidR="004B1F86" w:rsidRDefault="004B1F86" w:rsidP="00771B75">
                  <w:pPr>
                    <w:jc w:val="center"/>
                    <w:rPr>
                      <w:rFonts w:ascii="Arial" w:hAnsi="Arial" w:cs="Arial"/>
                      <w:b/>
                      <w:bCs/>
                    </w:rPr>
                  </w:pPr>
                </w:p>
                <w:p w14:paraId="10FB0980" w14:textId="1948C6A1" w:rsidR="00771B75" w:rsidRPr="00277B5B" w:rsidDel="002544A1" w:rsidRDefault="004E32DC" w:rsidP="00771B75">
                  <w:pPr>
                    <w:jc w:val="center"/>
                    <w:rPr>
                      <w:rFonts w:ascii="Arial" w:hAnsi="Arial" w:cs="Arial"/>
                    </w:rPr>
                  </w:pPr>
                  <w:r w:rsidRPr="00277B5B">
                    <w:rPr>
                      <w:rFonts w:ascii="Arial" w:hAnsi="Arial" w:cs="Arial"/>
                      <w:b/>
                      <w:bCs/>
                    </w:rPr>
                    <w:t>√</w:t>
                  </w:r>
                </w:p>
              </w:tc>
            </w:tr>
            <w:tr w:rsidR="00771B75" w:rsidRPr="00277B5B" w:rsidDel="002544A1" w14:paraId="2594630E" w14:textId="77777777" w:rsidTr="006046FC">
              <w:trPr>
                <w:trHeight w:val="296"/>
              </w:trPr>
              <w:tc>
                <w:tcPr>
                  <w:tcW w:w="1583" w:type="dxa"/>
                  <w:shd w:val="clear" w:color="auto" w:fill="auto"/>
                </w:tcPr>
                <w:p w14:paraId="118D6646" w14:textId="77777777" w:rsidR="00771B75" w:rsidRPr="00277B5B" w:rsidRDefault="00771B75" w:rsidP="00771B75">
                  <w:pPr>
                    <w:autoSpaceDE w:val="0"/>
                    <w:autoSpaceDN w:val="0"/>
                    <w:adjustRightInd w:val="0"/>
                    <w:rPr>
                      <w:rFonts w:ascii="Arial" w:hAnsi="Arial" w:cs="Arial"/>
                    </w:rPr>
                  </w:pPr>
                  <w:r w:rsidRPr="00277B5B">
                    <w:rPr>
                      <w:rFonts w:ascii="Arial" w:hAnsi="Arial" w:cs="Arial"/>
                    </w:rPr>
                    <w:t>Thyroid</w:t>
                  </w:r>
                </w:p>
                <w:p w14:paraId="78994280" w14:textId="77777777" w:rsidR="00771B75" w:rsidRPr="00277B5B" w:rsidDel="002544A1" w:rsidRDefault="00771B75" w:rsidP="00771B75">
                  <w:pPr>
                    <w:rPr>
                      <w:rFonts w:ascii="Arial" w:hAnsi="Arial" w:cs="Arial"/>
                    </w:rPr>
                  </w:pPr>
                  <w:r w:rsidRPr="00277B5B">
                    <w:rPr>
                      <w:rFonts w:ascii="Arial" w:hAnsi="Arial" w:cs="Arial"/>
                    </w:rPr>
                    <w:t>function test</w:t>
                  </w:r>
                </w:p>
              </w:tc>
              <w:tc>
                <w:tcPr>
                  <w:tcW w:w="2240" w:type="dxa"/>
                  <w:shd w:val="clear" w:color="auto" w:fill="auto"/>
                </w:tcPr>
                <w:p w14:paraId="2A9915BF" w14:textId="77777777" w:rsidR="00771B75" w:rsidRPr="00277B5B" w:rsidDel="002544A1" w:rsidRDefault="00771B75" w:rsidP="00771B75">
                  <w:pPr>
                    <w:jc w:val="center"/>
                    <w:rPr>
                      <w:rFonts w:ascii="Arial" w:hAnsi="Arial" w:cs="Arial"/>
                    </w:rPr>
                  </w:pPr>
                  <w:r w:rsidRPr="00277B5B">
                    <w:rPr>
                      <w:rFonts w:ascii="Arial" w:hAnsi="Arial" w:cs="Arial"/>
                    </w:rPr>
                    <w:t>Endocrinopathy</w:t>
                  </w:r>
                </w:p>
              </w:tc>
              <w:tc>
                <w:tcPr>
                  <w:tcW w:w="1658" w:type="dxa"/>
                  <w:shd w:val="clear" w:color="auto" w:fill="auto"/>
                </w:tcPr>
                <w:p w14:paraId="4DE413EE" w14:textId="77777777" w:rsidR="00771B75" w:rsidRPr="00277B5B" w:rsidDel="002544A1" w:rsidRDefault="00771B75" w:rsidP="00771B75">
                  <w:pPr>
                    <w:jc w:val="center"/>
                    <w:rPr>
                      <w:rFonts w:ascii="Arial" w:hAnsi="Arial" w:cs="Arial"/>
                      <w:b/>
                    </w:rPr>
                  </w:pPr>
                  <w:r w:rsidRPr="00277B5B">
                    <w:rPr>
                      <w:rFonts w:ascii="Arial" w:hAnsi="Arial" w:cs="Arial"/>
                      <w:b/>
                      <w:bCs/>
                    </w:rPr>
                    <w:t>√</w:t>
                  </w:r>
                </w:p>
              </w:tc>
              <w:tc>
                <w:tcPr>
                  <w:tcW w:w="1658" w:type="dxa"/>
                  <w:shd w:val="clear" w:color="auto" w:fill="auto"/>
                </w:tcPr>
                <w:p w14:paraId="41DD7F9B" w14:textId="77777777" w:rsidR="00771B75" w:rsidRPr="00277B5B" w:rsidDel="002544A1" w:rsidRDefault="00771B75" w:rsidP="00771B75">
                  <w:pPr>
                    <w:jc w:val="center"/>
                    <w:rPr>
                      <w:rFonts w:ascii="Arial" w:hAnsi="Arial" w:cs="Arial"/>
                    </w:rPr>
                  </w:pPr>
                </w:p>
              </w:tc>
              <w:tc>
                <w:tcPr>
                  <w:tcW w:w="1658" w:type="dxa"/>
                  <w:shd w:val="clear" w:color="auto" w:fill="D9D9D9" w:themeFill="background1" w:themeFillShade="D9"/>
                  <w:vAlign w:val="center"/>
                </w:tcPr>
                <w:p w14:paraId="69753798" w14:textId="77777777" w:rsidR="00771B75" w:rsidRPr="00277B5B" w:rsidDel="002544A1" w:rsidRDefault="00771B75" w:rsidP="00771B75">
                  <w:pPr>
                    <w:jc w:val="center"/>
                    <w:rPr>
                      <w:rFonts w:ascii="Arial" w:hAnsi="Arial" w:cs="Arial"/>
                    </w:rPr>
                  </w:pPr>
                  <w:r w:rsidRPr="00277B5B">
                    <w:rPr>
                      <w:rFonts w:ascii="Arial" w:hAnsi="Arial" w:cs="Arial"/>
                    </w:rPr>
                    <w:t>Not required by GP</w:t>
                  </w:r>
                </w:p>
              </w:tc>
              <w:tc>
                <w:tcPr>
                  <w:tcW w:w="1659" w:type="dxa"/>
                  <w:shd w:val="clear" w:color="auto" w:fill="auto"/>
                </w:tcPr>
                <w:p w14:paraId="50E2BDB3" w14:textId="77777777" w:rsidR="00771B75" w:rsidRPr="00277B5B" w:rsidDel="002544A1" w:rsidRDefault="00771B75" w:rsidP="00771B75">
                  <w:pPr>
                    <w:jc w:val="center"/>
                    <w:rPr>
                      <w:rFonts w:ascii="Arial" w:hAnsi="Arial" w:cs="Arial"/>
                    </w:rPr>
                  </w:pPr>
                </w:p>
              </w:tc>
            </w:tr>
            <w:tr w:rsidR="00771B75" w:rsidRPr="00277B5B" w:rsidDel="002544A1" w14:paraId="34D41176" w14:textId="77777777" w:rsidTr="006046FC">
              <w:trPr>
                <w:trHeight w:val="296"/>
              </w:trPr>
              <w:tc>
                <w:tcPr>
                  <w:tcW w:w="1583" w:type="dxa"/>
                  <w:shd w:val="clear" w:color="auto" w:fill="auto"/>
                </w:tcPr>
                <w:p w14:paraId="48A8E08F" w14:textId="77777777" w:rsidR="00771B75" w:rsidRPr="00277B5B" w:rsidRDefault="00771B75" w:rsidP="00771B75">
                  <w:pPr>
                    <w:autoSpaceDE w:val="0"/>
                    <w:autoSpaceDN w:val="0"/>
                    <w:adjustRightInd w:val="0"/>
                    <w:rPr>
                      <w:rFonts w:ascii="Arial" w:hAnsi="Arial" w:cs="Arial"/>
                    </w:rPr>
                  </w:pPr>
                  <w:r w:rsidRPr="00277B5B">
                    <w:rPr>
                      <w:rFonts w:ascii="Arial" w:hAnsi="Arial" w:cs="Arial"/>
                    </w:rPr>
                    <w:t>Growth</w:t>
                  </w:r>
                </w:p>
                <w:p w14:paraId="11BBAAF0" w14:textId="77777777" w:rsidR="00771B75" w:rsidRPr="00277B5B" w:rsidDel="002544A1" w:rsidRDefault="00771B75" w:rsidP="00771B75">
                  <w:pPr>
                    <w:rPr>
                      <w:rFonts w:ascii="Arial" w:hAnsi="Arial" w:cs="Arial"/>
                    </w:rPr>
                  </w:pPr>
                  <w:r w:rsidRPr="00277B5B">
                    <w:rPr>
                      <w:rFonts w:ascii="Arial" w:hAnsi="Arial" w:cs="Arial"/>
                    </w:rPr>
                    <w:t>Velocity</w:t>
                  </w:r>
                </w:p>
              </w:tc>
              <w:tc>
                <w:tcPr>
                  <w:tcW w:w="2240" w:type="dxa"/>
                  <w:shd w:val="clear" w:color="auto" w:fill="auto"/>
                </w:tcPr>
                <w:p w14:paraId="67997C9F" w14:textId="77777777" w:rsidR="00771B75" w:rsidRPr="00277B5B" w:rsidDel="002544A1" w:rsidRDefault="00771B75" w:rsidP="00771B75">
                  <w:pPr>
                    <w:autoSpaceDE w:val="0"/>
                    <w:autoSpaceDN w:val="0"/>
                    <w:adjustRightInd w:val="0"/>
                    <w:jc w:val="center"/>
                    <w:rPr>
                      <w:rFonts w:ascii="Arial" w:hAnsi="Arial" w:cs="Arial"/>
                    </w:rPr>
                  </w:pPr>
                  <w:r>
                    <w:rPr>
                      <w:rFonts w:ascii="Arial" w:hAnsi="Arial" w:cs="Arial"/>
                    </w:rPr>
                    <w:t>Assess r</w:t>
                  </w:r>
                  <w:r w:rsidRPr="00277B5B">
                    <w:rPr>
                      <w:rFonts w:ascii="Arial" w:hAnsi="Arial" w:cs="Arial"/>
                    </w:rPr>
                    <w:t>e</w:t>
                  </w:r>
                  <w:r>
                    <w:rPr>
                      <w:rFonts w:ascii="Arial" w:hAnsi="Arial" w:cs="Arial"/>
                    </w:rPr>
                    <w:t>s</w:t>
                  </w:r>
                  <w:r w:rsidRPr="00277B5B">
                    <w:rPr>
                      <w:rFonts w:ascii="Arial" w:hAnsi="Arial" w:cs="Arial"/>
                    </w:rPr>
                    <w:t>ponse</w:t>
                  </w:r>
                </w:p>
              </w:tc>
              <w:tc>
                <w:tcPr>
                  <w:tcW w:w="1658" w:type="dxa"/>
                  <w:shd w:val="clear" w:color="auto" w:fill="auto"/>
                </w:tcPr>
                <w:p w14:paraId="064ECBE3" w14:textId="77777777" w:rsidR="00771B75" w:rsidRPr="00277B5B" w:rsidDel="002544A1" w:rsidRDefault="00771B75" w:rsidP="00771B75">
                  <w:pPr>
                    <w:jc w:val="center"/>
                    <w:rPr>
                      <w:rFonts w:ascii="Arial" w:hAnsi="Arial" w:cs="Arial"/>
                      <w:b/>
                    </w:rPr>
                  </w:pPr>
                  <w:r w:rsidRPr="00277B5B">
                    <w:rPr>
                      <w:rFonts w:ascii="Arial" w:hAnsi="Arial" w:cs="Arial"/>
                      <w:b/>
                      <w:bCs/>
                    </w:rPr>
                    <w:t>√</w:t>
                  </w:r>
                </w:p>
              </w:tc>
              <w:tc>
                <w:tcPr>
                  <w:tcW w:w="1658" w:type="dxa"/>
                  <w:shd w:val="clear" w:color="auto" w:fill="auto"/>
                </w:tcPr>
                <w:p w14:paraId="17F07B10" w14:textId="77777777" w:rsidR="00771B75" w:rsidRPr="00277B5B" w:rsidDel="002544A1" w:rsidRDefault="00771B75" w:rsidP="00771B75">
                  <w:pPr>
                    <w:jc w:val="center"/>
                    <w:rPr>
                      <w:rFonts w:ascii="Arial" w:hAnsi="Arial" w:cs="Arial"/>
                    </w:rPr>
                  </w:pPr>
                  <w:r w:rsidRPr="00277B5B">
                    <w:rPr>
                      <w:rFonts w:ascii="Arial" w:hAnsi="Arial" w:cs="Arial"/>
                      <w:b/>
                      <w:bCs/>
                    </w:rPr>
                    <w:t>√</w:t>
                  </w:r>
                </w:p>
              </w:tc>
              <w:tc>
                <w:tcPr>
                  <w:tcW w:w="1658" w:type="dxa"/>
                  <w:shd w:val="clear" w:color="auto" w:fill="D9D9D9" w:themeFill="background1" w:themeFillShade="D9"/>
                  <w:vAlign w:val="center"/>
                </w:tcPr>
                <w:p w14:paraId="7FADE61B" w14:textId="77777777" w:rsidR="00771B75" w:rsidRPr="00277B5B" w:rsidDel="002544A1" w:rsidRDefault="00771B75" w:rsidP="00771B75">
                  <w:pPr>
                    <w:jc w:val="center"/>
                    <w:rPr>
                      <w:rFonts w:ascii="Arial" w:hAnsi="Arial" w:cs="Arial"/>
                    </w:rPr>
                  </w:pPr>
                  <w:r w:rsidRPr="00277B5B">
                    <w:rPr>
                      <w:rFonts w:ascii="Arial" w:hAnsi="Arial" w:cs="Arial"/>
                    </w:rPr>
                    <w:t>Not required by GP</w:t>
                  </w:r>
                </w:p>
              </w:tc>
              <w:tc>
                <w:tcPr>
                  <w:tcW w:w="1659" w:type="dxa"/>
                  <w:shd w:val="clear" w:color="auto" w:fill="auto"/>
                </w:tcPr>
                <w:p w14:paraId="4D619D15" w14:textId="77777777" w:rsidR="00771B75" w:rsidRPr="00277B5B" w:rsidDel="002544A1" w:rsidRDefault="00771B75" w:rsidP="00771B75">
                  <w:pPr>
                    <w:jc w:val="center"/>
                    <w:rPr>
                      <w:rFonts w:ascii="Arial" w:hAnsi="Arial" w:cs="Arial"/>
                    </w:rPr>
                  </w:pPr>
                  <w:r w:rsidRPr="00277B5B">
                    <w:rPr>
                      <w:rFonts w:ascii="Arial" w:hAnsi="Arial" w:cs="Arial"/>
                      <w:b/>
                      <w:bCs/>
                    </w:rPr>
                    <w:t>√</w:t>
                  </w:r>
                </w:p>
              </w:tc>
            </w:tr>
            <w:tr w:rsidR="00771B75" w:rsidRPr="00277B5B" w:rsidDel="002544A1" w14:paraId="73CD0FA1" w14:textId="77777777" w:rsidTr="006046FC">
              <w:trPr>
                <w:trHeight w:val="296"/>
              </w:trPr>
              <w:tc>
                <w:tcPr>
                  <w:tcW w:w="1583" w:type="dxa"/>
                  <w:shd w:val="clear" w:color="auto" w:fill="auto"/>
                </w:tcPr>
                <w:p w14:paraId="46AEA5BF" w14:textId="77777777" w:rsidR="00771B75" w:rsidRPr="00277B5B" w:rsidDel="002544A1" w:rsidRDefault="00771B75" w:rsidP="00771B75">
                  <w:pPr>
                    <w:rPr>
                      <w:rFonts w:ascii="Arial" w:hAnsi="Arial" w:cs="Arial"/>
                    </w:rPr>
                  </w:pPr>
                  <w:r w:rsidRPr="00277B5B">
                    <w:rPr>
                      <w:rFonts w:ascii="Arial" w:hAnsi="Arial" w:cs="Arial"/>
                    </w:rPr>
                    <w:t>Fundoscopy</w:t>
                  </w:r>
                </w:p>
              </w:tc>
              <w:tc>
                <w:tcPr>
                  <w:tcW w:w="2240" w:type="dxa"/>
                  <w:shd w:val="clear" w:color="auto" w:fill="auto"/>
                </w:tcPr>
                <w:p w14:paraId="35196DF9" w14:textId="77777777" w:rsidR="00771B75" w:rsidRPr="00277B5B" w:rsidDel="002544A1" w:rsidRDefault="00771B75" w:rsidP="00771B75">
                  <w:pPr>
                    <w:autoSpaceDE w:val="0"/>
                    <w:autoSpaceDN w:val="0"/>
                    <w:adjustRightInd w:val="0"/>
                    <w:jc w:val="center"/>
                    <w:rPr>
                      <w:rFonts w:ascii="Arial" w:hAnsi="Arial" w:cs="Arial"/>
                    </w:rPr>
                  </w:pPr>
                  <w:r w:rsidRPr="00277B5B">
                    <w:rPr>
                      <w:rFonts w:ascii="Arial" w:hAnsi="Arial" w:cs="Arial"/>
                    </w:rPr>
                    <w:t>Raised</w:t>
                  </w:r>
                  <w:r>
                    <w:rPr>
                      <w:rFonts w:ascii="Arial" w:hAnsi="Arial" w:cs="Arial"/>
                    </w:rPr>
                    <w:t xml:space="preserve"> intracranial </w:t>
                  </w:r>
                  <w:r w:rsidRPr="00277B5B">
                    <w:rPr>
                      <w:rFonts w:ascii="Arial" w:hAnsi="Arial" w:cs="Arial"/>
                    </w:rPr>
                    <w:t>pressure</w:t>
                  </w:r>
                </w:p>
              </w:tc>
              <w:tc>
                <w:tcPr>
                  <w:tcW w:w="1658" w:type="dxa"/>
                  <w:shd w:val="clear" w:color="auto" w:fill="auto"/>
                </w:tcPr>
                <w:p w14:paraId="2B9CBE47" w14:textId="77777777" w:rsidR="00771B75" w:rsidRDefault="00771B75" w:rsidP="00771B75">
                  <w:pPr>
                    <w:jc w:val="center"/>
                    <w:rPr>
                      <w:rFonts w:ascii="Arial" w:hAnsi="Arial" w:cs="Arial"/>
                      <w:b/>
                      <w:bCs/>
                    </w:rPr>
                  </w:pPr>
                </w:p>
                <w:p w14:paraId="373C74F2" w14:textId="77777777" w:rsidR="00771B75" w:rsidRPr="00277B5B" w:rsidDel="002544A1" w:rsidRDefault="00771B75" w:rsidP="00771B75">
                  <w:pPr>
                    <w:jc w:val="center"/>
                    <w:rPr>
                      <w:rFonts w:ascii="Arial" w:hAnsi="Arial" w:cs="Arial"/>
                      <w:b/>
                    </w:rPr>
                  </w:pPr>
                  <w:r w:rsidRPr="00277B5B">
                    <w:rPr>
                      <w:rFonts w:ascii="Arial" w:hAnsi="Arial" w:cs="Arial"/>
                      <w:b/>
                      <w:bCs/>
                    </w:rPr>
                    <w:t>√</w:t>
                  </w:r>
                </w:p>
              </w:tc>
              <w:tc>
                <w:tcPr>
                  <w:tcW w:w="1658" w:type="dxa"/>
                  <w:shd w:val="clear" w:color="auto" w:fill="auto"/>
                </w:tcPr>
                <w:p w14:paraId="255F48E0" w14:textId="77777777" w:rsidR="00771B75" w:rsidRPr="00277B5B" w:rsidDel="002544A1" w:rsidRDefault="00771B75" w:rsidP="00771B75">
                  <w:pPr>
                    <w:jc w:val="center"/>
                    <w:rPr>
                      <w:rFonts w:ascii="Arial" w:hAnsi="Arial" w:cs="Arial"/>
                    </w:rPr>
                  </w:pPr>
                </w:p>
              </w:tc>
              <w:tc>
                <w:tcPr>
                  <w:tcW w:w="1658" w:type="dxa"/>
                  <w:shd w:val="clear" w:color="auto" w:fill="D9D9D9" w:themeFill="background1" w:themeFillShade="D9"/>
                  <w:vAlign w:val="center"/>
                </w:tcPr>
                <w:p w14:paraId="537B6E80" w14:textId="77777777" w:rsidR="00771B75" w:rsidRPr="00277B5B" w:rsidDel="002544A1" w:rsidRDefault="00771B75" w:rsidP="00771B75">
                  <w:pPr>
                    <w:jc w:val="center"/>
                    <w:rPr>
                      <w:rFonts w:ascii="Arial" w:hAnsi="Arial" w:cs="Arial"/>
                    </w:rPr>
                  </w:pPr>
                  <w:r w:rsidRPr="00277B5B">
                    <w:rPr>
                      <w:rFonts w:ascii="Arial" w:hAnsi="Arial" w:cs="Arial"/>
                    </w:rPr>
                    <w:t>Not required by GP</w:t>
                  </w:r>
                </w:p>
              </w:tc>
              <w:tc>
                <w:tcPr>
                  <w:tcW w:w="1659" w:type="dxa"/>
                  <w:shd w:val="clear" w:color="auto" w:fill="auto"/>
                </w:tcPr>
                <w:p w14:paraId="414AF606" w14:textId="77777777" w:rsidR="00771B75" w:rsidRPr="00277B5B" w:rsidDel="002544A1" w:rsidRDefault="00771B75" w:rsidP="00771B75">
                  <w:pPr>
                    <w:jc w:val="center"/>
                    <w:rPr>
                      <w:rFonts w:ascii="Arial" w:hAnsi="Arial" w:cs="Arial"/>
                    </w:rPr>
                  </w:pPr>
                </w:p>
              </w:tc>
            </w:tr>
            <w:tr w:rsidR="00771B75" w:rsidRPr="00277B5B" w:rsidDel="002544A1" w14:paraId="627AC362" w14:textId="77777777" w:rsidTr="006046FC">
              <w:trPr>
                <w:trHeight w:val="296"/>
              </w:trPr>
              <w:tc>
                <w:tcPr>
                  <w:tcW w:w="1583" w:type="dxa"/>
                  <w:shd w:val="clear" w:color="auto" w:fill="auto"/>
                </w:tcPr>
                <w:p w14:paraId="1CDD9052" w14:textId="77777777" w:rsidR="00771B75" w:rsidRPr="00277B5B" w:rsidRDefault="00771B75" w:rsidP="00771B75">
                  <w:pPr>
                    <w:autoSpaceDE w:val="0"/>
                    <w:autoSpaceDN w:val="0"/>
                    <w:adjustRightInd w:val="0"/>
                    <w:rPr>
                      <w:rFonts w:ascii="Arial" w:hAnsi="Arial" w:cs="Arial"/>
                    </w:rPr>
                  </w:pPr>
                  <w:r w:rsidRPr="00277B5B">
                    <w:rPr>
                      <w:rFonts w:ascii="Arial" w:hAnsi="Arial" w:cs="Arial"/>
                    </w:rPr>
                    <w:t>Fasting</w:t>
                  </w:r>
                </w:p>
                <w:p w14:paraId="7AF664F0" w14:textId="77777777" w:rsidR="00771B75" w:rsidRPr="00277B5B" w:rsidRDefault="00771B75" w:rsidP="00771B75">
                  <w:pPr>
                    <w:autoSpaceDE w:val="0"/>
                    <w:autoSpaceDN w:val="0"/>
                    <w:adjustRightInd w:val="0"/>
                    <w:rPr>
                      <w:rFonts w:ascii="Arial" w:hAnsi="Arial" w:cs="Arial"/>
                    </w:rPr>
                  </w:pPr>
                  <w:r w:rsidRPr="00277B5B">
                    <w:rPr>
                      <w:rFonts w:ascii="Arial" w:hAnsi="Arial" w:cs="Arial"/>
                    </w:rPr>
                    <w:t>glucose and</w:t>
                  </w:r>
                </w:p>
                <w:p w14:paraId="598B5282" w14:textId="77777777" w:rsidR="00771B75" w:rsidRPr="00277B5B" w:rsidDel="002544A1" w:rsidRDefault="00771B75" w:rsidP="00771B75">
                  <w:pPr>
                    <w:rPr>
                      <w:rFonts w:ascii="Arial" w:hAnsi="Arial" w:cs="Arial"/>
                    </w:rPr>
                  </w:pPr>
                  <w:r w:rsidRPr="00277B5B">
                    <w:rPr>
                      <w:rFonts w:ascii="Arial" w:hAnsi="Arial" w:cs="Arial"/>
                    </w:rPr>
                    <w:t>insulin</w:t>
                  </w:r>
                </w:p>
              </w:tc>
              <w:tc>
                <w:tcPr>
                  <w:tcW w:w="2240" w:type="dxa"/>
                  <w:shd w:val="clear" w:color="auto" w:fill="auto"/>
                </w:tcPr>
                <w:p w14:paraId="50E920DD" w14:textId="77777777" w:rsidR="00771B75" w:rsidRPr="00277B5B" w:rsidRDefault="00771B75" w:rsidP="00771B75">
                  <w:pPr>
                    <w:autoSpaceDE w:val="0"/>
                    <w:autoSpaceDN w:val="0"/>
                    <w:adjustRightInd w:val="0"/>
                    <w:jc w:val="center"/>
                    <w:rPr>
                      <w:rFonts w:ascii="Arial" w:hAnsi="Arial" w:cs="Arial"/>
                    </w:rPr>
                  </w:pPr>
                  <w:r w:rsidRPr="00277B5B">
                    <w:rPr>
                      <w:rFonts w:ascii="Arial" w:hAnsi="Arial" w:cs="Arial"/>
                    </w:rPr>
                    <w:t>Insulin</w:t>
                  </w:r>
                </w:p>
                <w:p w14:paraId="1A9E9DBF" w14:textId="77777777" w:rsidR="00771B75" w:rsidRPr="00277B5B" w:rsidDel="002544A1" w:rsidRDefault="00771B75" w:rsidP="00771B75">
                  <w:pPr>
                    <w:jc w:val="center"/>
                    <w:rPr>
                      <w:rFonts w:ascii="Arial" w:hAnsi="Arial" w:cs="Arial"/>
                    </w:rPr>
                  </w:pPr>
                  <w:r w:rsidRPr="00277B5B">
                    <w:rPr>
                      <w:rFonts w:ascii="Arial" w:hAnsi="Arial" w:cs="Arial"/>
                    </w:rPr>
                    <w:t>insensitivity</w:t>
                  </w:r>
                </w:p>
              </w:tc>
              <w:tc>
                <w:tcPr>
                  <w:tcW w:w="1658" w:type="dxa"/>
                  <w:shd w:val="clear" w:color="auto" w:fill="auto"/>
                </w:tcPr>
                <w:p w14:paraId="52166B99" w14:textId="77777777" w:rsidR="00771B75" w:rsidRPr="00D066CF" w:rsidRDefault="00771B75" w:rsidP="00771B75">
                  <w:pPr>
                    <w:jc w:val="center"/>
                    <w:rPr>
                      <w:rFonts w:ascii="Arial" w:hAnsi="Arial" w:cs="Arial"/>
                      <w:bCs/>
                    </w:rPr>
                  </w:pPr>
                </w:p>
                <w:p w14:paraId="412AA3CC" w14:textId="77777777" w:rsidR="00771B75" w:rsidRPr="00D066CF" w:rsidDel="002544A1" w:rsidRDefault="00771B75" w:rsidP="00771B75">
                  <w:pPr>
                    <w:jc w:val="center"/>
                    <w:rPr>
                      <w:rFonts w:ascii="Arial" w:hAnsi="Arial" w:cs="Arial"/>
                    </w:rPr>
                  </w:pPr>
                  <w:r w:rsidRPr="00D066CF">
                    <w:rPr>
                      <w:rFonts w:ascii="Arial" w:hAnsi="Arial" w:cs="Arial"/>
                      <w:bCs/>
                    </w:rPr>
                    <w:t>If indicated</w:t>
                  </w:r>
                </w:p>
              </w:tc>
              <w:tc>
                <w:tcPr>
                  <w:tcW w:w="1658" w:type="dxa"/>
                  <w:shd w:val="clear" w:color="auto" w:fill="auto"/>
                </w:tcPr>
                <w:p w14:paraId="1BDAB36F" w14:textId="77777777" w:rsidR="00771B75" w:rsidRPr="00D066CF" w:rsidRDefault="00771B75" w:rsidP="00771B75">
                  <w:pPr>
                    <w:jc w:val="center"/>
                    <w:rPr>
                      <w:rFonts w:ascii="Arial" w:hAnsi="Arial" w:cs="Arial"/>
                      <w:bCs/>
                    </w:rPr>
                  </w:pPr>
                </w:p>
                <w:p w14:paraId="30227980" w14:textId="77777777" w:rsidR="00771B75" w:rsidRPr="00D066CF" w:rsidDel="002544A1" w:rsidRDefault="00771B75" w:rsidP="00771B75">
                  <w:pPr>
                    <w:jc w:val="center"/>
                    <w:rPr>
                      <w:rFonts w:ascii="Arial" w:hAnsi="Arial" w:cs="Arial"/>
                    </w:rPr>
                  </w:pPr>
                  <w:r w:rsidRPr="00D066CF">
                    <w:rPr>
                      <w:rFonts w:ascii="Arial" w:hAnsi="Arial" w:cs="Arial"/>
                      <w:bCs/>
                    </w:rPr>
                    <w:t>If indicated</w:t>
                  </w:r>
                </w:p>
              </w:tc>
              <w:tc>
                <w:tcPr>
                  <w:tcW w:w="1658" w:type="dxa"/>
                  <w:shd w:val="clear" w:color="auto" w:fill="D9D9D9" w:themeFill="background1" w:themeFillShade="D9"/>
                  <w:vAlign w:val="center"/>
                </w:tcPr>
                <w:p w14:paraId="359BE49D" w14:textId="77777777" w:rsidR="00771B75" w:rsidRPr="00D066CF" w:rsidDel="002544A1" w:rsidRDefault="00771B75" w:rsidP="00771B75">
                  <w:pPr>
                    <w:jc w:val="center"/>
                    <w:rPr>
                      <w:rFonts w:ascii="Arial" w:hAnsi="Arial" w:cs="Arial"/>
                    </w:rPr>
                  </w:pPr>
                  <w:r w:rsidRPr="00D066CF">
                    <w:rPr>
                      <w:rFonts w:ascii="Arial" w:hAnsi="Arial" w:cs="Arial"/>
                    </w:rPr>
                    <w:t>Not required by GP</w:t>
                  </w:r>
                </w:p>
              </w:tc>
              <w:tc>
                <w:tcPr>
                  <w:tcW w:w="1659" w:type="dxa"/>
                  <w:shd w:val="clear" w:color="auto" w:fill="auto"/>
                </w:tcPr>
                <w:p w14:paraId="389E2EF5" w14:textId="77777777" w:rsidR="00771B75" w:rsidRPr="00D066CF" w:rsidRDefault="00771B75" w:rsidP="00771B75">
                  <w:pPr>
                    <w:jc w:val="center"/>
                    <w:rPr>
                      <w:rFonts w:ascii="Arial" w:hAnsi="Arial" w:cs="Arial"/>
                      <w:bCs/>
                    </w:rPr>
                  </w:pPr>
                </w:p>
                <w:p w14:paraId="277C3144" w14:textId="77777777" w:rsidR="00771B75" w:rsidRPr="00D066CF" w:rsidDel="002544A1" w:rsidRDefault="00771B75" w:rsidP="00771B75">
                  <w:pPr>
                    <w:jc w:val="center"/>
                    <w:rPr>
                      <w:rFonts w:ascii="Arial" w:hAnsi="Arial" w:cs="Arial"/>
                    </w:rPr>
                  </w:pPr>
                  <w:r w:rsidRPr="00D066CF">
                    <w:rPr>
                      <w:rFonts w:ascii="Arial" w:hAnsi="Arial" w:cs="Arial"/>
                      <w:bCs/>
                    </w:rPr>
                    <w:t>If indicated</w:t>
                  </w:r>
                </w:p>
              </w:tc>
            </w:tr>
            <w:tr w:rsidR="00771B75" w:rsidRPr="00277B5B" w:rsidDel="002544A1" w14:paraId="29CD2232" w14:textId="77777777" w:rsidTr="006046FC">
              <w:trPr>
                <w:trHeight w:val="296"/>
              </w:trPr>
              <w:tc>
                <w:tcPr>
                  <w:tcW w:w="1583" w:type="dxa"/>
                  <w:shd w:val="clear" w:color="auto" w:fill="auto"/>
                </w:tcPr>
                <w:p w14:paraId="1AA683F6" w14:textId="77777777" w:rsidR="00771B75" w:rsidRPr="00277B5B" w:rsidRDefault="00771B75" w:rsidP="00771B75">
                  <w:pPr>
                    <w:autoSpaceDE w:val="0"/>
                    <w:autoSpaceDN w:val="0"/>
                    <w:adjustRightInd w:val="0"/>
                    <w:rPr>
                      <w:rFonts w:ascii="Arial" w:hAnsi="Arial" w:cs="Arial"/>
                    </w:rPr>
                  </w:pPr>
                  <w:r w:rsidRPr="00277B5B">
                    <w:rPr>
                      <w:rFonts w:ascii="Arial" w:hAnsi="Arial" w:cs="Arial"/>
                    </w:rPr>
                    <w:t>Blood</w:t>
                  </w:r>
                </w:p>
                <w:p w14:paraId="0121236D" w14:textId="77777777" w:rsidR="00771B75" w:rsidRPr="00277B5B" w:rsidDel="002544A1" w:rsidRDefault="00771B75" w:rsidP="00771B75">
                  <w:pPr>
                    <w:rPr>
                      <w:rFonts w:ascii="Arial" w:hAnsi="Arial" w:cs="Arial"/>
                    </w:rPr>
                  </w:pPr>
                  <w:r w:rsidRPr="00277B5B">
                    <w:rPr>
                      <w:rFonts w:ascii="Arial" w:hAnsi="Arial" w:cs="Arial"/>
                    </w:rPr>
                    <w:t>Pressure</w:t>
                  </w:r>
                </w:p>
              </w:tc>
              <w:tc>
                <w:tcPr>
                  <w:tcW w:w="2240" w:type="dxa"/>
                  <w:shd w:val="clear" w:color="auto" w:fill="auto"/>
                </w:tcPr>
                <w:p w14:paraId="6F58C2C5" w14:textId="77777777" w:rsidR="00771B75" w:rsidRPr="00277B5B" w:rsidDel="002544A1" w:rsidRDefault="00771B75" w:rsidP="00771B75">
                  <w:pPr>
                    <w:jc w:val="center"/>
                    <w:rPr>
                      <w:rFonts w:ascii="Arial" w:hAnsi="Arial" w:cs="Arial"/>
                    </w:rPr>
                  </w:pPr>
                  <w:r w:rsidRPr="00277B5B">
                    <w:rPr>
                      <w:rFonts w:ascii="Arial" w:hAnsi="Arial" w:cs="Arial"/>
                    </w:rPr>
                    <w:t>Obesity</w:t>
                  </w:r>
                </w:p>
              </w:tc>
              <w:tc>
                <w:tcPr>
                  <w:tcW w:w="1658" w:type="dxa"/>
                  <w:shd w:val="clear" w:color="auto" w:fill="auto"/>
                </w:tcPr>
                <w:p w14:paraId="3B34E5EC" w14:textId="77777777" w:rsidR="00771B75" w:rsidRPr="00D066CF" w:rsidDel="002544A1" w:rsidRDefault="00771B75" w:rsidP="00771B75">
                  <w:pPr>
                    <w:jc w:val="center"/>
                    <w:rPr>
                      <w:rFonts w:ascii="Arial" w:hAnsi="Arial" w:cs="Arial"/>
                    </w:rPr>
                  </w:pPr>
                  <w:r w:rsidRPr="00D066CF">
                    <w:rPr>
                      <w:rFonts w:ascii="Arial" w:hAnsi="Arial" w:cs="Arial"/>
                      <w:bCs/>
                    </w:rPr>
                    <w:t>√</w:t>
                  </w:r>
                </w:p>
              </w:tc>
              <w:tc>
                <w:tcPr>
                  <w:tcW w:w="1658" w:type="dxa"/>
                  <w:shd w:val="clear" w:color="auto" w:fill="auto"/>
                </w:tcPr>
                <w:p w14:paraId="77655264" w14:textId="77777777" w:rsidR="00771B75" w:rsidRPr="00D066CF" w:rsidDel="002544A1" w:rsidRDefault="00771B75" w:rsidP="00771B75">
                  <w:pPr>
                    <w:jc w:val="center"/>
                    <w:rPr>
                      <w:rFonts w:ascii="Arial" w:hAnsi="Arial" w:cs="Arial"/>
                    </w:rPr>
                  </w:pPr>
                  <w:r w:rsidRPr="00D066CF">
                    <w:rPr>
                      <w:rFonts w:ascii="Arial" w:hAnsi="Arial" w:cs="Arial"/>
                      <w:bCs/>
                    </w:rPr>
                    <w:t>√</w:t>
                  </w:r>
                </w:p>
              </w:tc>
              <w:tc>
                <w:tcPr>
                  <w:tcW w:w="1658" w:type="dxa"/>
                  <w:shd w:val="clear" w:color="auto" w:fill="D9D9D9" w:themeFill="background1" w:themeFillShade="D9"/>
                  <w:vAlign w:val="center"/>
                </w:tcPr>
                <w:p w14:paraId="0516C75C" w14:textId="0E32F44E" w:rsidR="00771B75" w:rsidRPr="00D066CF" w:rsidDel="002544A1" w:rsidRDefault="00771B75" w:rsidP="00771B75">
                  <w:pPr>
                    <w:jc w:val="center"/>
                    <w:rPr>
                      <w:rFonts w:ascii="Arial" w:hAnsi="Arial" w:cs="Arial"/>
                    </w:rPr>
                  </w:pPr>
                  <w:r w:rsidRPr="00D066CF">
                    <w:rPr>
                      <w:rFonts w:ascii="Arial" w:hAnsi="Arial" w:cs="Arial"/>
                    </w:rPr>
                    <w:t>Not required by GP</w:t>
                  </w:r>
                </w:p>
              </w:tc>
              <w:tc>
                <w:tcPr>
                  <w:tcW w:w="1659" w:type="dxa"/>
                  <w:shd w:val="clear" w:color="auto" w:fill="auto"/>
                </w:tcPr>
                <w:p w14:paraId="55EABFCE" w14:textId="77777777" w:rsidR="00771B75" w:rsidRPr="00D066CF" w:rsidDel="002544A1" w:rsidRDefault="00771B75" w:rsidP="00771B75">
                  <w:pPr>
                    <w:jc w:val="center"/>
                    <w:rPr>
                      <w:rFonts w:ascii="Arial" w:hAnsi="Arial" w:cs="Arial"/>
                    </w:rPr>
                  </w:pPr>
                  <w:r w:rsidRPr="00D066CF">
                    <w:rPr>
                      <w:rFonts w:ascii="Arial" w:hAnsi="Arial" w:cs="Arial"/>
                      <w:bCs/>
                    </w:rPr>
                    <w:t>√</w:t>
                  </w:r>
                </w:p>
              </w:tc>
            </w:tr>
            <w:tr w:rsidR="00771B75" w:rsidRPr="00277B5B" w:rsidDel="002544A1" w14:paraId="27B2DD1E" w14:textId="77777777" w:rsidTr="006046FC">
              <w:trPr>
                <w:trHeight w:val="296"/>
              </w:trPr>
              <w:tc>
                <w:tcPr>
                  <w:tcW w:w="1583" w:type="dxa"/>
                  <w:shd w:val="clear" w:color="auto" w:fill="auto"/>
                </w:tcPr>
                <w:p w14:paraId="3DA5A245" w14:textId="77777777" w:rsidR="00771B75" w:rsidRPr="00277B5B" w:rsidDel="002544A1" w:rsidRDefault="00771B75" w:rsidP="00771B75">
                  <w:pPr>
                    <w:rPr>
                      <w:rFonts w:ascii="Arial" w:hAnsi="Arial" w:cs="Arial"/>
                    </w:rPr>
                  </w:pPr>
                  <w:r w:rsidRPr="00277B5B">
                    <w:rPr>
                      <w:rFonts w:ascii="Arial" w:hAnsi="Arial" w:cs="Arial"/>
                    </w:rPr>
                    <w:t>Fasting lipids</w:t>
                  </w:r>
                </w:p>
              </w:tc>
              <w:tc>
                <w:tcPr>
                  <w:tcW w:w="2240" w:type="dxa"/>
                  <w:shd w:val="clear" w:color="auto" w:fill="auto"/>
                </w:tcPr>
                <w:p w14:paraId="164EFD32" w14:textId="2D02E6ED" w:rsidR="00771B75" w:rsidRPr="00277B5B" w:rsidRDefault="00771B75" w:rsidP="00771B75">
                  <w:pPr>
                    <w:autoSpaceDE w:val="0"/>
                    <w:autoSpaceDN w:val="0"/>
                    <w:adjustRightInd w:val="0"/>
                    <w:jc w:val="center"/>
                    <w:rPr>
                      <w:rFonts w:ascii="Arial" w:hAnsi="Arial" w:cs="Arial"/>
                    </w:rPr>
                  </w:pPr>
                  <w:r w:rsidRPr="00277B5B">
                    <w:rPr>
                      <w:rFonts w:ascii="Arial" w:hAnsi="Arial" w:cs="Arial"/>
                    </w:rPr>
                    <w:t>Obesity</w:t>
                  </w:r>
                  <w:r w:rsidR="006046FC">
                    <w:rPr>
                      <w:rFonts w:ascii="Arial" w:hAnsi="Arial" w:cs="Arial"/>
                    </w:rPr>
                    <w:t>;</w:t>
                  </w:r>
                </w:p>
                <w:p w14:paraId="6F542F9E" w14:textId="77777777" w:rsidR="00771B75" w:rsidRPr="00277B5B" w:rsidDel="002544A1" w:rsidRDefault="00771B75" w:rsidP="00771B75">
                  <w:pPr>
                    <w:jc w:val="center"/>
                    <w:rPr>
                      <w:rFonts w:ascii="Arial" w:hAnsi="Arial" w:cs="Arial"/>
                    </w:rPr>
                  </w:pPr>
                  <w:r w:rsidRPr="00277B5B">
                    <w:rPr>
                      <w:rFonts w:ascii="Arial" w:hAnsi="Arial" w:cs="Arial"/>
                    </w:rPr>
                    <w:t>Family history</w:t>
                  </w:r>
                </w:p>
              </w:tc>
              <w:tc>
                <w:tcPr>
                  <w:tcW w:w="1658" w:type="dxa"/>
                  <w:shd w:val="clear" w:color="auto" w:fill="auto"/>
                </w:tcPr>
                <w:p w14:paraId="0BB3B30B" w14:textId="77777777" w:rsidR="00771B75" w:rsidRPr="00D066CF" w:rsidDel="002544A1" w:rsidRDefault="00771B75" w:rsidP="00771B75">
                  <w:pPr>
                    <w:jc w:val="center"/>
                    <w:rPr>
                      <w:rFonts w:ascii="Arial" w:hAnsi="Arial" w:cs="Arial"/>
                    </w:rPr>
                  </w:pPr>
                  <w:r w:rsidRPr="00D066CF">
                    <w:rPr>
                      <w:rFonts w:ascii="Arial" w:hAnsi="Arial" w:cs="Arial"/>
                      <w:bCs/>
                    </w:rPr>
                    <w:t>√</w:t>
                  </w:r>
                </w:p>
              </w:tc>
              <w:tc>
                <w:tcPr>
                  <w:tcW w:w="1658" w:type="dxa"/>
                  <w:shd w:val="clear" w:color="auto" w:fill="auto"/>
                </w:tcPr>
                <w:p w14:paraId="07E85D2E" w14:textId="77777777" w:rsidR="00771B75" w:rsidRPr="00D066CF" w:rsidDel="002544A1" w:rsidRDefault="00771B75" w:rsidP="00771B75">
                  <w:pPr>
                    <w:jc w:val="center"/>
                    <w:rPr>
                      <w:rFonts w:ascii="Arial" w:hAnsi="Arial" w:cs="Arial"/>
                    </w:rPr>
                  </w:pPr>
                  <w:r w:rsidRPr="00D066CF">
                    <w:rPr>
                      <w:rFonts w:ascii="Arial" w:hAnsi="Arial" w:cs="Arial"/>
                      <w:bCs/>
                    </w:rPr>
                    <w:t>√</w:t>
                  </w:r>
                </w:p>
              </w:tc>
              <w:tc>
                <w:tcPr>
                  <w:tcW w:w="1658" w:type="dxa"/>
                  <w:shd w:val="clear" w:color="auto" w:fill="D9D9D9" w:themeFill="background1" w:themeFillShade="D9"/>
                  <w:vAlign w:val="center"/>
                </w:tcPr>
                <w:p w14:paraId="784B5951" w14:textId="77777777" w:rsidR="00771B75" w:rsidRPr="00D066CF" w:rsidDel="002544A1" w:rsidRDefault="00771B75" w:rsidP="00771B75">
                  <w:pPr>
                    <w:jc w:val="center"/>
                    <w:rPr>
                      <w:rFonts w:ascii="Arial" w:hAnsi="Arial" w:cs="Arial"/>
                    </w:rPr>
                  </w:pPr>
                  <w:r w:rsidRPr="00D066CF">
                    <w:rPr>
                      <w:rFonts w:ascii="Arial" w:hAnsi="Arial" w:cs="Arial"/>
                    </w:rPr>
                    <w:t>Not required by GP</w:t>
                  </w:r>
                </w:p>
              </w:tc>
              <w:tc>
                <w:tcPr>
                  <w:tcW w:w="1659" w:type="dxa"/>
                  <w:shd w:val="clear" w:color="auto" w:fill="auto"/>
                </w:tcPr>
                <w:p w14:paraId="7DAE6DAF" w14:textId="77777777" w:rsidR="00771B75" w:rsidRPr="00D066CF" w:rsidDel="002544A1" w:rsidRDefault="00771B75" w:rsidP="00771B75">
                  <w:pPr>
                    <w:jc w:val="center"/>
                    <w:rPr>
                      <w:rFonts w:ascii="Arial" w:hAnsi="Arial" w:cs="Arial"/>
                    </w:rPr>
                  </w:pPr>
                  <w:r w:rsidRPr="00D066CF">
                    <w:rPr>
                      <w:rFonts w:ascii="Arial" w:hAnsi="Arial" w:cs="Arial"/>
                      <w:bCs/>
                    </w:rPr>
                    <w:t>√</w:t>
                  </w:r>
                </w:p>
              </w:tc>
            </w:tr>
            <w:tr w:rsidR="00771B75" w:rsidRPr="00277B5B" w:rsidDel="002544A1" w14:paraId="5805F1D8" w14:textId="77777777" w:rsidTr="006046FC">
              <w:trPr>
                <w:trHeight w:val="296"/>
              </w:trPr>
              <w:tc>
                <w:tcPr>
                  <w:tcW w:w="1583" w:type="dxa"/>
                  <w:shd w:val="clear" w:color="auto" w:fill="auto"/>
                </w:tcPr>
                <w:p w14:paraId="13D99C32" w14:textId="77777777" w:rsidR="00771B75" w:rsidRPr="00277B5B" w:rsidRDefault="00771B75" w:rsidP="00771B75">
                  <w:pPr>
                    <w:autoSpaceDE w:val="0"/>
                    <w:autoSpaceDN w:val="0"/>
                    <w:adjustRightInd w:val="0"/>
                    <w:rPr>
                      <w:rFonts w:ascii="Arial" w:hAnsi="Arial" w:cs="Arial"/>
                    </w:rPr>
                  </w:pPr>
                  <w:r w:rsidRPr="00277B5B">
                    <w:rPr>
                      <w:rFonts w:ascii="Arial" w:hAnsi="Arial" w:cs="Arial"/>
                    </w:rPr>
                    <w:t>Gonadotroph</w:t>
                  </w:r>
                </w:p>
                <w:p w14:paraId="1E49EAE8" w14:textId="77777777" w:rsidR="00771B75" w:rsidRPr="00277B5B" w:rsidRDefault="00771B75" w:rsidP="00771B75">
                  <w:pPr>
                    <w:autoSpaceDE w:val="0"/>
                    <w:autoSpaceDN w:val="0"/>
                    <w:adjustRightInd w:val="0"/>
                    <w:rPr>
                      <w:rFonts w:ascii="Arial" w:hAnsi="Arial" w:cs="Arial"/>
                    </w:rPr>
                  </w:pPr>
                  <w:r w:rsidRPr="00277B5B">
                    <w:rPr>
                      <w:rFonts w:ascii="Arial" w:hAnsi="Arial" w:cs="Arial"/>
                    </w:rPr>
                    <w:t>and</w:t>
                  </w:r>
                </w:p>
                <w:p w14:paraId="14C5775D" w14:textId="77777777" w:rsidR="00771B75" w:rsidRPr="00277B5B" w:rsidDel="002544A1" w:rsidRDefault="00771B75" w:rsidP="00771B75">
                  <w:pPr>
                    <w:rPr>
                      <w:rFonts w:ascii="Arial" w:hAnsi="Arial" w:cs="Arial"/>
                    </w:rPr>
                  </w:pPr>
                  <w:r w:rsidRPr="00277B5B">
                    <w:rPr>
                      <w:rFonts w:ascii="Arial" w:hAnsi="Arial" w:cs="Arial"/>
                    </w:rPr>
                    <w:t>corticotroph</w:t>
                  </w:r>
                </w:p>
              </w:tc>
              <w:tc>
                <w:tcPr>
                  <w:tcW w:w="2240" w:type="dxa"/>
                  <w:shd w:val="clear" w:color="auto" w:fill="auto"/>
                </w:tcPr>
                <w:p w14:paraId="223802F0" w14:textId="77777777" w:rsidR="006046FC" w:rsidRDefault="006046FC" w:rsidP="00771B75">
                  <w:pPr>
                    <w:autoSpaceDE w:val="0"/>
                    <w:autoSpaceDN w:val="0"/>
                    <w:adjustRightInd w:val="0"/>
                    <w:jc w:val="center"/>
                    <w:rPr>
                      <w:rFonts w:ascii="Arial" w:hAnsi="Arial" w:cs="Arial"/>
                    </w:rPr>
                  </w:pPr>
                </w:p>
                <w:p w14:paraId="7680DD49" w14:textId="6361CCC4" w:rsidR="00771B75" w:rsidRPr="00277B5B" w:rsidRDefault="00771B75" w:rsidP="00771B75">
                  <w:pPr>
                    <w:autoSpaceDE w:val="0"/>
                    <w:autoSpaceDN w:val="0"/>
                    <w:adjustRightInd w:val="0"/>
                    <w:jc w:val="center"/>
                    <w:rPr>
                      <w:rFonts w:ascii="Arial" w:hAnsi="Arial" w:cs="Arial"/>
                    </w:rPr>
                  </w:pPr>
                  <w:r w:rsidRPr="00277B5B">
                    <w:rPr>
                      <w:rFonts w:ascii="Arial" w:hAnsi="Arial" w:cs="Arial"/>
                    </w:rPr>
                    <w:t>Endocrinopathy</w:t>
                  </w:r>
                  <w:r w:rsidR="006046FC">
                    <w:rPr>
                      <w:rFonts w:ascii="Arial" w:hAnsi="Arial" w:cs="Arial"/>
                    </w:rPr>
                    <w:t>;</w:t>
                  </w:r>
                </w:p>
                <w:p w14:paraId="48B623B1" w14:textId="77777777" w:rsidR="00771B75" w:rsidRPr="00277B5B" w:rsidDel="002544A1" w:rsidRDefault="00771B75" w:rsidP="00771B75">
                  <w:pPr>
                    <w:autoSpaceDE w:val="0"/>
                    <w:autoSpaceDN w:val="0"/>
                    <w:adjustRightInd w:val="0"/>
                    <w:jc w:val="center"/>
                    <w:rPr>
                      <w:rFonts w:ascii="Arial" w:hAnsi="Arial" w:cs="Arial"/>
                    </w:rPr>
                  </w:pPr>
                  <w:r w:rsidRPr="00277B5B">
                    <w:rPr>
                      <w:rFonts w:ascii="Arial" w:hAnsi="Arial" w:cs="Arial"/>
                    </w:rPr>
                    <w:t>Delayed puberty</w:t>
                  </w:r>
                </w:p>
              </w:tc>
              <w:tc>
                <w:tcPr>
                  <w:tcW w:w="1658" w:type="dxa"/>
                  <w:shd w:val="clear" w:color="auto" w:fill="auto"/>
                </w:tcPr>
                <w:p w14:paraId="0E8425FB" w14:textId="77777777" w:rsidR="00771B75" w:rsidRPr="00D066CF" w:rsidRDefault="00771B75" w:rsidP="00771B75">
                  <w:pPr>
                    <w:jc w:val="center"/>
                    <w:rPr>
                      <w:rFonts w:ascii="Arial" w:hAnsi="Arial" w:cs="Arial"/>
                      <w:bCs/>
                    </w:rPr>
                  </w:pPr>
                </w:p>
                <w:p w14:paraId="7EB1B824" w14:textId="77777777" w:rsidR="00771B75" w:rsidRPr="00D066CF" w:rsidDel="002544A1" w:rsidRDefault="00771B75" w:rsidP="00771B75">
                  <w:pPr>
                    <w:jc w:val="center"/>
                    <w:rPr>
                      <w:rFonts w:ascii="Arial" w:hAnsi="Arial" w:cs="Arial"/>
                    </w:rPr>
                  </w:pPr>
                  <w:r w:rsidRPr="00D066CF">
                    <w:rPr>
                      <w:rFonts w:ascii="Arial" w:hAnsi="Arial" w:cs="Arial"/>
                      <w:bCs/>
                    </w:rPr>
                    <w:t>√</w:t>
                  </w:r>
                </w:p>
              </w:tc>
              <w:tc>
                <w:tcPr>
                  <w:tcW w:w="1658" w:type="dxa"/>
                  <w:shd w:val="clear" w:color="auto" w:fill="auto"/>
                </w:tcPr>
                <w:p w14:paraId="02F2327F" w14:textId="77777777" w:rsidR="00771B75" w:rsidRPr="00D066CF" w:rsidDel="002544A1" w:rsidRDefault="00771B75" w:rsidP="00771B75">
                  <w:pPr>
                    <w:jc w:val="center"/>
                    <w:rPr>
                      <w:rFonts w:ascii="Arial" w:hAnsi="Arial" w:cs="Arial"/>
                    </w:rPr>
                  </w:pPr>
                </w:p>
              </w:tc>
              <w:tc>
                <w:tcPr>
                  <w:tcW w:w="1658" w:type="dxa"/>
                  <w:shd w:val="clear" w:color="auto" w:fill="D9D9D9" w:themeFill="background1" w:themeFillShade="D9"/>
                  <w:vAlign w:val="center"/>
                </w:tcPr>
                <w:p w14:paraId="2087D787" w14:textId="77777777" w:rsidR="00771B75" w:rsidRPr="00D066CF" w:rsidDel="002544A1" w:rsidRDefault="00771B75" w:rsidP="00771B75">
                  <w:pPr>
                    <w:jc w:val="center"/>
                    <w:rPr>
                      <w:rFonts w:ascii="Arial" w:hAnsi="Arial" w:cs="Arial"/>
                    </w:rPr>
                  </w:pPr>
                  <w:r w:rsidRPr="00D066CF">
                    <w:rPr>
                      <w:rFonts w:ascii="Arial" w:hAnsi="Arial" w:cs="Arial"/>
                    </w:rPr>
                    <w:t>Not required by GP</w:t>
                  </w:r>
                </w:p>
              </w:tc>
              <w:tc>
                <w:tcPr>
                  <w:tcW w:w="1659" w:type="dxa"/>
                  <w:shd w:val="clear" w:color="auto" w:fill="auto"/>
                </w:tcPr>
                <w:p w14:paraId="16642207" w14:textId="77777777" w:rsidR="00771B75" w:rsidRPr="00D066CF" w:rsidRDefault="00771B75" w:rsidP="00771B75">
                  <w:pPr>
                    <w:jc w:val="center"/>
                    <w:rPr>
                      <w:rFonts w:ascii="Arial" w:hAnsi="Arial" w:cs="Arial"/>
                      <w:bCs/>
                    </w:rPr>
                  </w:pPr>
                </w:p>
                <w:p w14:paraId="1A7A11B4" w14:textId="77777777" w:rsidR="00771B75" w:rsidRPr="00D066CF" w:rsidDel="002544A1" w:rsidRDefault="00771B75" w:rsidP="00771B75">
                  <w:pPr>
                    <w:jc w:val="center"/>
                    <w:rPr>
                      <w:rFonts w:ascii="Arial" w:hAnsi="Arial" w:cs="Arial"/>
                    </w:rPr>
                  </w:pPr>
                  <w:r w:rsidRPr="00D066CF">
                    <w:rPr>
                      <w:rFonts w:ascii="Arial" w:hAnsi="Arial" w:cs="Arial"/>
                      <w:bCs/>
                    </w:rPr>
                    <w:t>If indicated</w:t>
                  </w:r>
                </w:p>
              </w:tc>
            </w:tr>
          </w:tbl>
          <w:p w14:paraId="0B096915" w14:textId="77777777" w:rsidR="00771B75" w:rsidRPr="00277B5B" w:rsidRDefault="00771B75" w:rsidP="00771B75">
            <w:pPr>
              <w:keepNext/>
              <w:spacing w:after="120"/>
              <w:contextualSpacing/>
              <w:jc w:val="both"/>
              <w:outlineLvl w:val="0"/>
              <w:rPr>
                <w:rFonts w:ascii="Arial" w:eastAsia="Times New Roman" w:hAnsi="Arial" w:cs="Arial"/>
                <w:b/>
                <w:bCs/>
                <w:szCs w:val="24"/>
              </w:rPr>
            </w:pPr>
          </w:p>
          <w:p w14:paraId="0B79E234" w14:textId="09E92158" w:rsidR="00737D4F" w:rsidRDefault="00771B75" w:rsidP="00737D4F">
            <w:pPr>
              <w:spacing w:after="0" w:line="240" w:lineRule="auto"/>
              <w:contextualSpacing/>
              <w:jc w:val="both"/>
              <w:rPr>
                <w:rFonts w:ascii="Arial" w:hAnsi="Arial" w:cs="Arial"/>
                <w:b/>
                <w:u w:val="single"/>
              </w:rPr>
            </w:pPr>
            <w:r w:rsidRPr="00277B5B">
              <w:rPr>
                <w:rFonts w:ascii="Arial" w:hAnsi="Arial" w:cs="Arial"/>
                <w:b/>
                <w:u w:val="single"/>
              </w:rPr>
              <w:t>Action to be taken if Abnormal Result</w:t>
            </w:r>
          </w:p>
          <w:p w14:paraId="7E1B6C6A" w14:textId="77777777" w:rsidR="00892792" w:rsidRPr="00AD124C" w:rsidRDefault="00892792" w:rsidP="00892792">
            <w:pPr>
              <w:spacing w:after="0" w:line="240" w:lineRule="auto"/>
              <w:contextualSpacing/>
              <w:jc w:val="both"/>
              <w:rPr>
                <w:rFonts w:ascii="Arial" w:hAnsi="Arial" w:cs="Arial"/>
                <w:bCs/>
              </w:rPr>
            </w:pPr>
            <w:r w:rsidRPr="00AD124C">
              <w:rPr>
                <w:rFonts w:ascii="Arial" w:hAnsi="Arial" w:cs="Arial"/>
                <w:bCs/>
              </w:rPr>
              <w:t>GP will be informed by specialist via letter.</w:t>
            </w:r>
          </w:p>
          <w:p w14:paraId="5C8CA98A" w14:textId="77777777" w:rsidR="00737D4F" w:rsidRPr="00277B5B" w:rsidRDefault="00737D4F" w:rsidP="00737D4F">
            <w:pPr>
              <w:contextualSpacing/>
              <w:jc w:val="both"/>
              <w:rPr>
                <w:rFonts w:ascii="Arial" w:eastAsia="Times New Roman" w:hAnsi="Arial" w:cs="Arial"/>
                <w:b/>
                <w:bCs/>
                <w:szCs w:val="24"/>
                <w:lang w:val="en-US"/>
              </w:rPr>
            </w:pPr>
          </w:p>
        </w:tc>
      </w:tr>
    </w:tbl>
    <w:p w14:paraId="0D042296" w14:textId="77777777" w:rsidR="00737D4F" w:rsidRPr="00277B5B" w:rsidRDefault="000F06F7" w:rsidP="006F4129">
      <w:pPr>
        <w:spacing w:after="0" w:line="240" w:lineRule="auto"/>
        <w:contextualSpacing/>
        <w:jc w:val="both"/>
        <w:rPr>
          <w:rFonts w:ascii="Arial" w:hAnsi="Arial" w:cs="Arial"/>
          <w:b/>
          <w:sz w:val="14"/>
        </w:rPr>
      </w:pPr>
      <w:r w:rsidRPr="00277B5B">
        <w:rPr>
          <w:rFonts w:ascii="Arial" w:hAnsi="Arial" w:cs="Arial"/>
          <w:b/>
          <w:sz w:val="14"/>
        </w:rPr>
        <w:t xml:space="preserve"> </w:t>
      </w:r>
    </w:p>
    <w:p w14:paraId="72AF8C16" w14:textId="50D60B6C" w:rsidR="005D1B7A" w:rsidRPr="00277B5B"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277B5B">
        <w:rPr>
          <w:rFonts w:ascii="Arial" w:hAnsi="Arial" w:cs="Arial"/>
        </w:rPr>
        <w:t>The expectation is that thi</w:t>
      </w:r>
      <w:r w:rsidR="00006B2A" w:rsidRPr="00277B5B">
        <w:rPr>
          <w:rFonts w:ascii="Arial" w:hAnsi="Arial" w:cs="Arial"/>
        </w:rPr>
        <w:t xml:space="preserve">s information </w:t>
      </w:r>
      <w:r w:rsidRPr="00277B5B">
        <w:rPr>
          <w:rFonts w:ascii="Arial" w:hAnsi="Arial" w:cs="Arial"/>
        </w:rPr>
        <w:t>along with the full protocol provide</w:t>
      </w:r>
      <w:r w:rsidR="003763B3" w:rsidRPr="00277B5B">
        <w:rPr>
          <w:rFonts w:ascii="Arial" w:hAnsi="Arial" w:cs="Arial"/>
        </w:rPr>
        <w:t>s</w:t>
      </w:r>
      <w:r w:rsidRPr="00277B5B">
        <w:rPr>
          <w:rFonts w:ascii="Arial" w:hAnsi="Arial" w:cs="Arial"/>
        </w:rPr>
        <w:t xml:space="preserve"> sufficient information to enable GPs to be confident to take on the clinical &amp; legal responsibility for prescribing.</w:t>
      </w:r>
    </w:p>
    <w:p w14:paraId="539E1FA7" w14:textId="60A18FF9" w:rsidR="005D1B7A" w:rsidRPr="00277B5B"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277B5B">
        <w:rPr>
          <w:rFonts w:ascii="Arial" w:hAnsi="Arial" w:cs="Arial"/>
        </w:rPr>
        <w:t>Prescribing responsibility will only be transferred under this shared care protocol when:</w:t>
      </w:r>
    </w:p>
    <w:p w14:paraId="743126A7" w14:textId="77777777" w:rsidR="005D1B7A" w:rsidRPr="00277B5B" w:rsidRDefault="005D1B7A" w:rsidP="005D1B7A">
      <w:pPr>
        <w:pStyle w:val="ListParagraph"/>
        <w:numPr>
          <w:ilvl w:val="0"/>
          <w:numId w:val="5"/>
        </w:numPr>
        <w:autoSpaceDE w:val="0"/>
        <w:autoSpaceDN w:val="0"/>
        <w:adjustRightInd w:val="0"/>
        <w:spacing w:after="0" w:line="240" w:lineRule="auto"/>
        <w:jc w:val="both"/>
        <w:rPr>
          <w:rFonts w:ascii="Arial" w:hAnsi="Arial" w:cs="Arial"/>
        </w:rPr>
      </w:pPr>
      <w:r w:rsidRPr="00277B5B">
        <w:rPr>
          <w:rFonts w:ascii="Arial" w:hAnsi="Arial" w:cs="Arial"/>
        </w:rPr>
        <w:t>Specialist has initiated treatment and prescribed/monitored treatment for initial stabilisation period.</w:t>
      </w:r>
    </w:p>
    <w:p w14:paraId="1CA4BE78" w14:textId="77777777" w:rsidR="005D1B7A" w:rsidRPr="00277B5B" w:rsidRDefault="005D1B7A" w:rsidP="005D1B7A">
      <w:pPr>
        <w:pStyle w:val="ListParagraph"/>
        <w:numPr>
          <w:ilvl w:val="0"/>
          <w:numId w:val="5"/>
        </w:numPr>
        <w:spacing w:line="240" w:lineRule="auto"/>
        <w:rPr>
          <w:rFonts w:ascii="Arial" w:hAnsi="Arial" w:cs="Arial"/>
        </w:rPr>
      </w:pPr>
      <w:r w:rsidRPr="00277B5B">
        <w:rPr>
          <w:rFonts w:ascii="Arial" w:hAnsi="Arial" w:cs="Arial"/>
        </w:rPr>
        <w:t>Specialist has provided pre-treatment counselling and discussed patient responsibilities, preferences and obtained consent to shared care arrangements.</w:t>
      </w:r>
    </w:p>
    <w:p w14:paraId="122E75BB" w14:textId="2BAD2652" w:rsidR="003251B8" w:rsidRPr="00892792" w:rsidRDefault="005D1B7A" w:rsidP="00892792">
      <w:pPr>
        <w:pStyle w:val="ListParagraph"/>
        <w:numPr>
          <w:ilvl w:val="0"/>
          <w:numId w:val="5"/>
        </w:numPr>
        <w:spacing w:line="240" w:lineRule="auto"/>
        <w:rPr>
          <w:rFonts w:ascii="Arial" w:hAnsi="Arial" w:cs="Arial"/>
        </w:rPr>
      </w:pPr>
      <w:r w:rsidRPr="00277B5B">
        <w:rPr>
          <w:rFonts w:ascii="Arial" w:hAnsi="Arial" w:cs="Arial"/>
        </w:rPr>
        <w:t xml:space="preserve">Specialist and patient have completed and signed the shared care </w:t>
      </w:r>
      <w:r w:rsidRPr="00BC10B4">
        <w:rPr>
          <w:rFonts w:ascii="Arial" w:hAnsi="Arial" w:cs="Arial"/>
        </w:rPr>
        <w:t xml:space="preserve">agreement form (page </w:t>
      </w:r>
      <w:r w:rsidR="00892792">
        <w:rPr>
          <w:rFonts w:ascii="Arial" w:hAnsi="Arial" w:cs="Arial"/>
        </w:rPr>
        <w:t>1</w:t>
      </w:r>
      <w:r w:rsidRPr="00BC10B4">
        <w:rPr>
          <w:rFonts w:ascii="Arial" w:hAnsi="Arial" w:cs="Arial"/>
        </w:rPr>
        <w:t>).</w:t>
      </w:r>
      <w:r w:rsidRPr="00277B5B">
        <w:rPr>
          <w:rFonts w:ascii="Arial" w:hAnsi="Arial" w:cs="Arial"/>
        </w:rPr>
        <w:t xml:space="preserve"> </w:t>
      </w:r>
    </w:p>
    <w:p w14:paraId="72726D57" w14:textId="77777777" w:rsidR="003251B8" w:rsidRDefault="003251B8" w:rsidP="00737D4F">
      <w:pPr>
        <w:spacing w:after="0" w:line="240" w:lineRule="auto"/>
        <w:rPr>
          <w:rFonts w:ascii="Arial" w:eastAsia="Times New Roman" w:hAnsi="Arial" w:cs="Arial"/>
          <w:b/>
          <w:sz w:val="8"/>
          <w:szCs w:val="8"/>
          <w:u w:val="single"/>
          <w:lang w:eastAsia="en-GB"/>
        </w:rPr>
      </w:pPr>
    </w:p>
    <w:p w14:paraId="6A45C254" w14:textId="77777777" w:rsidR="003251B8" w:rsidRDefault="003251B8" w:rsidP="00737D4F">
      <w:pPr>
        <w:spacing w:after="0" w:line="240" w:lineRule="auto"/>
        <w:rPr>
          <w:rFonts w:ascii="Arial" w:eastAsia="Times New Roman" w:hAnsi="Arial" w:cs="Arial"/>
          <w:b/>
          <w:sz w:val="8"/>
          <w:szCs w:val="8"/>
          <w:u w:val="single"/>
          <w:lang w:eastAsia="en-GB"/>
        </w:rPr>
      </w:pPr>
    </w:p>
    <w:p w14:paraId="202E62F1" w14:textId="77777777" w:rsidR="003251B8" w:rsidRPr="00277B5B" w:rsidRDefault="003251B8" w:rsidP="00737D4F">
      <w:pPr>
        <w:spacing w:after="0" w:line="240" w:lineRule="auto"/>
        <w:rPr>
          <w:rFonts w:ascii="Arial" w:eastAsia="Times New Roman" w:hAnsi="Arial" w:cs="Arial"/>
          <w:b/>
          <w:sz w:val="8"/>
          <w:szCs w:val="8"/>
          <w:u w:val="single"/>
          <w:lang w:eastAsia="en-GB"/>
        </w:rPr>
      </w:pPr>
    </w:p>
    <w:p w14:paraId="4916D103" w14:textId="77777777" w:rsidR="00004CD4" w:rsidRPr="00277B5B" w:rsidRDefault="00C83EBD" w:rsidP="0045206E">
      <w:pPr>
        <w:spacing w:after="0" w:line="240" w:lineRule="auto"/>
        <w:jc w:val="center"/>
        <w:rPr>
          <w:rFonts w:ascii="Arial" w:eastAsia="Times New Roman" w:hAnsi="Arial" w:cs="Arial"/>
          <w:b/>
          <w:bCs/>
          <w:sz w:val="28"/>
          <w:szCs w:val="28"/>
          <w:u w:val="single"/>
        </w:rPr>
      </w:pPr>
      <w:r w:rsidRPr="00277B5B">
        <w:rPr>
          <w:rFonts w:ascii="Arial" w:eastAsia="Times New Roman" w:hAnsi="Arial" w:cs="Arial"/>
          <w:b/>
          <w:bCs/>
          <w:sz w:val="28"/>
          <w:szCs w:val="28"/>
          <w:u w:val="single"/>
        </w:rPr>
        <w:t>Full Shared Care Protocol</w:t>
      </w:r>
    </w:p>
    <w:p w14:paraId="0B5D2E9E" w14:textId="77777777" w:rsidR="00004CD4" w:rsidRPr="00277B5B" w:rsidRDefault="00004CD4" w:rsidP="00004CD4">
      <w:pPr>
        <w:spacing w:after="0" w:line="240" w:lineRule="auto"/>
        <w:jc w:val="center"/>
        <w:rPr>
          <w:rFonts w:ascii="Arial" w:eastAsia="Times New Roman" w:hAnsi="Arial" w:cs="Arial"/>
          <w:b/>
          <w:bCs/>
          <w:sz w:val="12"/>
          <w:szCs w:val="24"/>
        </w:rPr>
      </w:pPr>
    </w:p>
    <w:p w14:paraId="1304DC44" w14:textId="6700D02C" w:rsidR="00970605" w:rsidRPr="00277B5B" w:rsidRDefault="00771B75" w:rsidP="00970605">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Arial"/>
          <w:b/>
          <w:szCs w:val="24"/>
          <w:lang w:val="en-US"/>
        </w:rPr>
      </w:pPr>
      <w:r w:rsidRPr="00277B5B">
        <w:rPr>
          <w:rFonts w:ascii="Arial" w:eastAsia="Times New Roman" w:hAnsi="Arial" w:cs="Arial"/>
          <w:b/>
          <w:szCs w:val="24"/>
          <w:lang w:val="en-US"/>
        </w:rPr>
        <w:t xml:space="preserve">Growth Hormone </w:t>
      </w:r>
      <w:r>
        <w:rPr>
          <w:rFonts w:ascii="Arial" w:eastAsia="Times New Roman" w:hAnsi="Arial" w:cs="Arial"/>
          <w:b/>
          <w:szCs w:val="24"/>
          <w:lang w:val="en-US"/>
        </w:rPr>
        <w:t>(Somatropin</w:t>
      </w:r>
      <w:r w:rsidR="00970605" w:rsidRPr="00277B5B">
        <w:rPr>
          <w:rFonts w:ascii="Arial" w:eastAsia="Times New Roman" w:hAnsi="Arial" w:cs="Arial"/>
          <w:b/>
          <w:szCs w:val="24"/>
          <w:lang w:val="en-US"/>
        </w:rPr>
        <w:t>) Use in Children</w:t>
      </w:r>
      <w:r w:rsidR="003D357D">
        <w:rPr>
          <w:rFonts w:ascii="Arial" w:eastAsia="Times New Roman" w:hAnsi="Arial" w:cs="Arial"/>
          <w:b/>
          <w:szCs w:val="24"/>
          <w:lang w:val="en-US"/>
        </w:rPr>
        <w:t xml:space="preserve"> in accordance with NICE TA188 (2010)</w:t>
      </w:r>
    </w:p>
    <w:p w14:paraId="68D54940" w14:textId="63F535FA" w:rsidR="00004CD4" w:rsidRPr="00277B5B" w:rsidRDefault="004A11CE" w:rsidP="004A11CE">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Arial"/>
          <w:b/>
          <w:szCs w:val="24"/>
          <w:lang w:val="en-US"/>
        </w:rPr>
      </w:pPr>
      <w:r w:rsidRPr="00277B5B">
        <w:rPr>
          <w:rFonts w:ascii="Arial" w:eastAsia="Times New Roman" w:hAnsi="Arial" w:cs="Arial"/>
          <w:b/>
          <w:szCs w:val="24"/>
          <w:lang w:val="en-US"/>
        </w:rPr>
        <w:t xml:space="preserve">Shared Care Protocol: </w:t>
      </w:r>
      <w:r w:rsidR="00004CD4" w:rsidRPr="00277B5B">
        <w:rPr>
          <w:rFonts w:ascii="Arial" w:eastAsia="Times New Roman" w:hAnsi="Arial" w:cs="Arial"/>
          <w:b/>
          <w:szCs w:val="24"/>
          <w:lang w:val="en-US"/>
        </w:rPr>
        <w:t>Guideline Number</w:t>
      </w:r>
      <w:r w:rsidRPr="00277B5B">
        <w:rPr>
          <w:rFonts w:ascii="Arial" w:eastAsia="Times New Roman" w:hAnsi="Arial" w:cs="Arial"/>
          <w:b/>
          <w:szCs w:val="24"/>
          <w:lang w:val="en-US"/>
        </w:rPr>
        <w:t xml:space="preserve"> </w:t>
      </w:r>
      <w:r w:rsidR="002349D5">
        <w:rPr>
          <w:rFonts w:ascii="Arial" w:eastAsia="Times New Roman" w:hAnsi="Arial" w:cs="Arial"/>
          <w:b/>
          <w:szCs w:val="24"/>
          <w:lang w:val="en-US"/>
        </w:rPr>
        <w:t>2</w:t>
      </w:r>
      <w:r w:rsidR="00004CD4" w:rsidRPr="00277B5B">
        <w:rPr>
          <w:rFonts w:ascii="Arial" w:eastAsia="Times New Roman" w:hAnsi="Arial" w:cs="Arial"/>
          <w:b/>
          <w:szCs w:val="24"/>
          <w:lang w:val="en-US"/>
        </w:rPr>
        <w:t>; Version number</w:t>
      </w:r>
      <w:r w:rsidRPr="00277B5B">
        <w:rPr>
          <w:rFonts w:ascii="Arial" w:eastAsia="Times New Roman" w:hAnsi="Arial" w:cs="Arial"/>
          <w:b/>
          <w:szCs w:val="24"/>
          <w:lang w:val="en-US"/>
        </w:rPr>
        <w:t xml:space="preserve"> </w:t>
      </w:r>
      <w:r w:rsidR="00892792">
        <w:rPr>
          <w:rFonts w:ascii="Arial" w:eastAsia="Times New Roman" w:hAnsi="Arial" w:cs="Arial"/>
          <w:b/>
          <w:szCs w:val="24"/>
          <w:lang w:val="en-US"/>
        </w:rPr>
        <w:t>1</w:t>
      </w:r>
    </w:p>
    <w:p w14:paraId="5967FEA1" w14:textId="77777777" w:rsidR="00004CD4" w:rsidRPr="00277B5B" w:rsidRDefault="00004CD4" w:rsidP="00004CD4">
      <w:pPr>
        <w:spacing w:after="0" w:line="240" w:lineRule="auto"/>
        <w:contextualSpacing/>
        <w:jc w:val="center"/>
        <w:rPr>
          <w:rFonts w:ascii="Arial" w:eastAsia="Times New Roman" w:hAnsi="Arial" w:cs="Arial"/>
          <w:sz w:val="12"/>
          <w:szCs w:val="24"/>
          <w:lang w:val="en-US"/>
        </w:rPr>
      </w:pPr>
    </w:p>
    <w:p w14:paraId="72A7E777" w14:textId="50176B56" w:rsidR="0045206E" w:rsidRPr="00277B5B" w:rsidRDefault="00004CD4" w:rsidP="00045179">
      <w:pPr>
        <w:spacing w:line="240" w:lineRule="auto"/>
        <w:jc w:val="both"/>
        <w:rPr>
          <w:rFonts w:ascii="Arial" w:eastAsia="Times New Roman" w:hAnsi="Arial" w:cs="Arial"/>
          <w:szCs w:val="24"/>
          <w:lang w:val="en-US"/>
        </w:rPr>
      </w:pPr>
      <w:r w:rsidRPr="00277B5B">
        <w:rPr>
          <w:rFonts w:ascii="Arial" w:eastAsia="Times New Roman" w:hAnsi="Arial" w:cs="Arial"/>
          <w:b/>
          <w:lang w:val="en-US" w:eastAsia="en-GB"/>
        </w:rPr>
        <w:t>This full protocol provides prescribing and monitoring guidance</w:t>
      </w:r>
      <w:proofErr w:type="gramStart"/>
      <w:r w:rsidRPr="00277B5B">
        <w:rPr>
          <w:rFonts w:ascii="Arial" w:eastAsia="Times New Roman" w:hAnsi="Arial" w:cs="Arial"/>
          <w:b/>
          <w:lang w:val="en-US" w:eastAsia="en-GB"/>
        </w:rPr>
        <w:t xml:space="preserve">.  </w:t>
      </w:r>
      <w:proofErr w:type="gramEnd"/>
      <w:r w:rsidRPr="00277B5B">
        <w:rPr>
          <w:rFonts w:ascii="Arial" w:eastAsia="Times New Roman" w:hAnsi="Arial" w:cs="Arial"/>
          <w:b/>
          <w:lang w:val="en-US" w:eastAsia="en-GB"/>
        </w:rPr>
        <w:t xml:space="preserve">It should </w:t>
      </w:r>
      <w:r w:rsidR="007615C2" w:rsidRPr="00277B5B">
        <w:rPr>
          <w:rFonts w:ascii="Arial" w:eastAsia="Times New Roman" w:hAnsi="Arial" w:cs="Arial"/>
          <w:b/>
          <w:lang w:val="en-US" w:eastAsia="en-GB"/>
        </w:rPr>
        <w:t xml:space="preserve">be read in conjunction with </w:t>
      </w:r>
      <w:r w:rsidR="002704AD">
        <w:rPr>
          <w:rFonts w:ascii="Arial" w:eastAsia="Times New Roman" w:hAnsi="Arial" w:cs="Arial"/>
          <w:b/>
          <w:lang w:val="en-US" w:eastAsia="en-GB"/>
        </w:rPr>
        <w:t xml:space="preserve">HWE </w:t>
      </w:r>
      <w:r w:rsidRPr="00277B5B">
        <w:rPr>
          <w:rFonts w:ascii="Arial" w:eastAsia="Times New Roman" w:hAnsi="Arial" w:cs="Arial"/>
          <w:b/>
          <w:lang w:val="en-US" w:eastAsia="en-GB"/>
        </w:rPr>
        <w:t xml:space="preserve">shared care principles, </w:t>
      </w:r>
      <w:hyperlink r:id="rId10" w:history="1">
        <w:r w:rsidRPr="00277B5B">
          <w:rPr>
            <w:rStyle w:val="Hyperlink"/>
            <w:rFonts w:ascii="Arial" w:eastAsia="Times New Roman" w:hAnsi="Arial" w:cs="Arial"/>
            <w:b/>
            <w:lang w:val="en-US" w:eastAsia="en-GB"/>
          </w:rPr>
          <w:t>Summary of Product Characteristics (S</w:t>
        </w:r>
        <w:r w:rsidR="00606C6E" w:rsidRPr="00277B5B">
          <w:rPr>
            <w:rStyle w:val="Hyperlink"/>
            <w:rFonts w:ascii="Arial" w:eastAsia="Times New Roman" w:hAnsi="Arial" w:cs="Arial"/>
            <w:b/>
            <w:lang w:val="en-US" w:eastAsia="en-GB"/>
          </w:rPr>
          <w:t>m</w:t>
        </w:r>
        <w:r w:rsidRPr="00277B5B">
          <w:rPr>
            <w:rStyle w:val="Hyperlink"/>
            <w:rFonts w:ascii="Arial" w:eastAsia="Times New Roman" w:hAnsi="Arial" w:cs="Arial"/>
            <w:b/>
            <w:lang w:val="en-US" w:eastAsia="en-GB"/>
          </w:rPr>
          <w:t>PC)</w:t>
        </w:r>
      </w:hyperlink>
      <w:r w:rsidR="00C83EBD" w:rsidRPr="00277B5B">
        <w:rPr>
          <w:rFonts w:ascii="Arial" w:eastAsia="Times New Roman" w:hAnsi="Arial" w:cs="Arial"/>
          <w:b/>
          <w:lang w:val="en-US" w:eastAsia="en-GB"/>
        </w:rPr>
        <w:t xml:space="preserve"> </w:t>
      </w:r>
      <w:r w:rsidRPr="00277B5B">
        <w:rPr>
          <w:rFonts w:ascii="Arial" w:eastAsia="Times New Roman" w:hAnsi="Arial" w:cs="Arial"/>
          <w:b/>
          <w:lang w:val="en-US" w:eastAsia="en-GB"/>
        </w:rPr>
        <w:t xml:space="preserve">and the </w:t>
      </w:r>
      <w:hyperlink r:id="rId11" w:history="1">
        <w:r w:rsidRPr="00277B5B">
          <w:rPr>
            <w:rFonts w:ascii="Arial" w:eastAsia="Times New Roman" w:hAnsi="Arial" w:cs="Arial"/>
            <w:b/>
            <w:color w:val="0000FF"/>
            <w:u w:val="single"/>
            <w:lang w:val="en-US" w:eastAsia="en-GB"/>
          </w:rPr>
          <w:t>BNF</w:t>
        </w:r>
      </w:hyperlink>
      <w:r w:rsidR="006046FC">
        <w:rPr>
          <w:rFonts w:ascii="Arial" w:eastAsia="Times New Roman" w:hAnsi="Arial" w:cs="Arial"/>
          <w:b/>
          <w:color w:val="0000FF"/>
          <w:u w:val="single"/>
          <w:lang w:val="en-US" w:eastAsia="en-GB"/>
        </w:rPr>
        <w:t>C</w:t>
      </w:r>
      <w:r w:rsidRPr="00277B5B">
        <w:rPr>
          <w:rFonts w:ascii="Arial" w:eastAsia="Times New Roman" w:hAnsi="Arial" w:cs="Arial"/>
          <w:b/>
          <w:lang w:val="en-US" w:eastAsia="en-GB"/>
        </w:rPr>
        <w:t>.</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277B5B" w14:paraId="5AE00C56" w14:textId="77777777" w:rsidTr="00D77B13">
        <w:tc>
          <w:tcPr>
            <w:tcW w:w="10740" w:type="dxa"/>
            <w:shd w:val="clear" w:color="auto" w:fill="auto"/>
          </w:tcPr>
          <w:p w14:paraId="2E67B92B" w14:textId="77777777" w:rsidR="0045206E" w:rsidRPr="00277B5B" w:rsidRDefault="0045206E" w:rsidP="00FE4FE8">
            <w:pPr>
              <w:contextualSpacing/>
              <w:jc w:val="both"/>
              <w:rPr>
                <w:rFonts w:ascii="Arial" w:eastAsia="Times New Roman" w:hAnsi="Arial" w:cs="Arial"/>
                <w:b/>
                <w:bCs/>
                <w:szCs w:val="24"/>
                <w:lang w:val="en-US"/>
              </w:rPr>
            </w:pPr>
            <w:r w:rsidRPr="00277B5B">
              <w:rPr>
                <w:rFonts w:ascii="Arial" w:eastAsia="Times New Roman" w:hAnsi="Arial" w:cs="Arial"/>
                <w:b/>
                <w:bCs/>
                <w:szCs w:val="24"/>
                <w:lang w:val="en-US"/>
              </w:rPr>
              <w:t>BACKGROUND AND INDICATION(S) FOR USE</w:t>
            </w:r>
          </w:p>
          <w:p w14:paraId="649AD564" w14:textId="77777777" w:rsidR="00920E8F" w:rsidRPr="00277B5B" w:rsidRDefault="00920E8F" w:rsidP="00B512C2">
            <w:pPr>
              <w:autoSpaceDE w:val="0"/>
              <w:autoSpaceDN w:val="0"/>
              <w:adjustRightInd w:val="0"/>
              <w:spacing w:after="0" w:line="240" w:lineRule="auto"/>
              <w:jc w:val="both"/>
              <w:rPr>
                <w:rFonts w:ascii="Arial" w:hAnsi="Arial" w:cs="Arial"/>
              </w:rPr>
            </w:pPr>
            <w:r w:rsidRPr="00277B5B">
              <w:rPr>
                <w:rFonts w:ascii="Arial" w:hAnsi="Arial" w:cs="Arial"/>
              </w:rPr>
              <w:t>Growth Hormone (GH) or somatropin is available as a biosynthetic and biosimilar growth hormone, with a</w:t>
            </w:r>
          </w:p>
          <w:p w14:paraId="51E24EF5" w14:textId="73225E3F" w:rsidR="00920E8F" w:rsidRPr="00277B5B" w:rsidRDefault="00920E8F" w:rsidP="00B512C2">
            <w:pPr>
              <w:autoSpaceDE w:val="0"/>
              <w:autoSpaceDN w:val="0"/>
              <w:adjustRightInd w:val="0"/>
              <w:spacing w:after="0" w:line="240" w:lineRule="auto"/>
              <w:jc w:val="both"/>
              <w:rPr>
                <w:rFonts w:ascii="Arial" w:hAnsi="Arial" w:cs="Arial"/>
              </w:rPr>
            </w:pPr>
            <w:r w:rsidRPr="00277B5B">
              <w:rPr>
                <w:rFonts w:ascii="Arial" w:hAnsi="Arial" w:cs="Arial"/>
              </w:rPr>
              <w:t>sequence identical to human pituitary GH and is of importance for the meta</w:t>
            </w:r>
            <w:r w:rsidR="00D066CF">
              <w:rPr>
                <w:rFonts w:ascii="Arial" w:hAnsi="Arial" w:cs="Arial"/>
              </w:rPr>
              <w:t xml:space="preserve">bolism of lipids, carbohydrates </w:t>
            </w:r>
            <w:r w:rsidRPr="00277B5B">
              <w:rPr>
                <w:rFonts w:ascii="Arial" w:hAnsi="Arial" w:cs="Arial"/>
              </w:rPr>
              <w:t>and proteins. It stimulates linear growth, increases growth rate and maintains a normal body composition.</w:t>
            </w:r>
          </w:p>
          <w:p w14:paraId="4BDE534C" w14:textId="77777777" w:rsidR="00920E8F" w:rsidRPr="00277B5B" w:rsidRDefault="00920E8F" w:rsidP="00B512C2">
            <w:pPr>
              <w:autoSpaceDE w:val="0"/>
              <w:autoSpaceDN w:val="0"/>
              <w:adjustRightInd w:val="0"/>
              <w:spacing w:after="0" w:line="240" w:lineRule="auto"/>
              <w:jc w:val="both"/>
              <w:rPr>
                <w:rFonts w:ascii="Arial" w:hAnsi="Arial" w:cs="Arial"/>
              </w:rPr>
            </w:pPr>
          </w:p>
          <w:p w14:paraId="6BB091A6" w14:textId="0CECC998" w:rsidR="00920E8F" w:rsidRPr="00277B5B" w:rsidRDefault="00920E8F" w:rsidP="00B512C2">
            <w:pPr>
              <w:autoSpaceDE w:val="0"/>
              <w:autoSpaceDN w:val="0"/>
              <w:adjustRightInd w:val="0"/>
              <w:spacing w:after="0" w:line="240" w:lineRule="auto"/>
              <w:jc w:val="both"/>
              <w:rPr>
                <w:rFonts w:ascii="Arial" w:hAnsi="Arial" w:cs="Arial"/>
              </w:rPr>
            </w:pPr>
            <w:r w:rsidRPr="00277B5B">
              <w:rPr>
                <w:rFonts w:ascii="Arial" w:hAnsi="Arial" w:cs="Arial"/>
              </w:rPr>
              <w:t xml:space="preserve">Treatment with GH/somatropin should always be initiated and monitored by </w:t>
            </w:r>
            <w:r w:rsidR="00D066CF">
              <w:rPr>
                <w:rFonts w:ascii="Arial" w:hAnsi="Arial" w:cs="Arial"/>
              </w:rPr>
              <w:t xml:space="preserve">a paediatrician with specialist </w:t>
            </w:r>
            <w:r w:rsidR="00D74F82">
              <w:rPr>
                <w:rFonts w:ascii="Arial" w:hAnsi="Arial" w:cs="Arial"/>
              </w:rPr>
              <w:t xml:space="preserve">endocrinology </w:t>
            </w:r>
            <w:r w:rsidRPr="00277B5B">
              <w:rPr>
                <w:rFonts w:ascii="Arial" w:hAnsi="Arial" w:cs="Arial"/>
              </w:rPr>
              <w:t>expertise in managing growth hormone disorders in children.</w:t>
            </w:r>
          </w:p>
          <w:p w14:paraId="2B2E71B6" w14:textId="77777777" w:rsidR="00920E8F" w:rsidRPr="00277B5B" w:rsidRDefault="00920E8F" w:rsidP="00B512C2">
            <w:pPr>
              <w:autoSpaceDE w:val="0"/>
              <w:autoSpaceDN w:val="0"/>
              <w:adjustRightInd w:val="0"/>
              <w:spacing w:after="0" w:line="240" w:lineRule="auto"/>
              <w:jc w:val="both"/>
              <w:rPr>
                <w:rFonts w:ascii="Arial" w:hAnsi="Arial" w:cs="Arial"/>
              </w:rPr>
            </w:pPr>
          </w:p>
          <w:p w14:paraId="2F0B0363" w14:textId="3447F4C9" w:rsidR="00920E8F" w:rsidRPr="00277B5B" w:rsidRDefault="00920E8F" w:rsidP="00B512C2">
            <w:pPr>
              <w:autoSpaceDE w:val="0"/>
              <w:autoSpaceDN w:val="0"/>
              <w:adjustRightInd w:val="0"/>
              <w:spacing w:after="0" w:line="240" w:lineRule="auto"/>
              <w:jc w:val="both"/>
              <w:rPr>
                <w:rFonts w:ascii="Arial" w:hAnsi="Arial" w:cs="Arial"/>
              </w:rPr>
            </w:pPr>
            <w:r w:rsidRPr="00277B5B">
              <w:rPr>
                <w:rFonts w:ascii="Arial" w:hAnsi="Arial" w:cs="Arial"/>
              </w:rPr>
              <w:t>A patient with confirmed GH/somatropin deficiency and in an otherwise st</w:t>
            </w:r>
            <w:r w:rsidR="00D066CF">
              <w:rPr>
                <w:rFonts w:ascii="Arial" w:hAnsi="Arial" w:cs="Arial"/>
              </w:rPr>
              <w:t xml:space="preserve">able condition does not require </w:t>
            </w:r>
            <w:r w:rsidRPr="00277B5B">
              <w:rPr>
                <w:rFonts w:ascii="Arial" w:hAnsi="Arial" w:cs="Arial"/>
              </w:rPr>
              <w:t xml:space="preserve">frequent hospital supervision and will be reviewed in the endocrine clinic </w:t>
            </w:r>
            <w:r w:rsidR="00EE45BF">
              <w:rPr>
                <w:rFonts w:ascii="Arial" w:hAnsi="Arial" w:cs="Arial"/>
              </w:rPr>
              <w:t>at least twice</w:t>
            </w:r>
            <w:r w:rsidRPr="00277B5B">
              <w:rPr>
                <w:rFonts w:ascii="Arial" w:hAnsi="Arial" w:cs="Arial"/>
              </w:rPr>
              <w:t xml:space="preserve"> a year.</w:t>
            </w:r>
          </w:p>
          <w:p w14:paraId="2FCD2A8F" w14:textId="77777777" w:rsidR="00920E8F" w:rsidRPr="00277B5B" w:rsidRDefault="00920E8F" w:rsidP="00B512C2">
            <w:pPr>
              <w:autoSpaceDE w:val="0"/>
              <w:autoSpaceDN w:val="0"/>
              <w:adjustRightInd w:val="0"/>
              <w:spacing w:after="0" w:line="240" w:lineRule="auto"/>
              <w:jc w:val="both"/>
              <w:rPr>
                <w:rFonts w:ascii="Arial" w:hAnsi="Arial" w:cs="Arial"/>
              </w:rPr>
            </w:pPr>
          </w:p>
          <w:p w14:paraId="69EAB14D" w14:textId="7F594B14" w:rsidR="00920E8F" w:rsidRPr="00277B5B" w:rsidRDefault="00920E8F" w:rsidP="00B512C2">
            <w:pPr>
              <w:autoSpaceDE w:val="0"/>
              <w:autoSpaceDN w:val="0"/>
              <w:adjustRightInd w:val="0"/>
              <w:spacing w:after="0" w:line="240" w:lineRule="auto"/>
              <w:jc w:val="both"/>
              <w:rPr>
                <w:rFonts w:ascii="Arial" w:hAnsi="Arial" w:cs="Arial"/>
              </w:rPr>
            </w:pPr>
            <w:r w:rsidRPr="00277B5B">
              <w:rPr>
                <w:rFonts w:ascii="Arial" w:hAnsi="Arial" w:cs="Arial"/>
              </w:rPr>
              <w:t>Biosynthetic GH has a good safety record and monitoring of response</w:t>
            </w:r>
            <w:r w:rsidR="00D066CF">
              <w:rPr>
                <w:rFonts w:ascii="Arial" w:hAnsi="Arial" w:cs="Arial"/>
              </w:rPr>
              <w:t xml:space="preserve"> more frequently than every 3-6 </w:t>
            </w:r>
            <w:r w:rsidRPr="00277B5B">
              <w:rPr>
                <w:rFonts w:ascii="Arial" w:hAnsi="Arial" w:cs="Arial"/>
              </w:rPr>
              <w:t xml:space="preserve">months is not required. Dose adjustments may be required annually, </w:t>
            </w:r>
            <w:r w:rsidR="00D066CF">
              <w:rPr>
                <w:rFonts w:ascii="Arial" w:hAnsi="Arial" w:cs="Arial"/>
              </w:rPr>
              <w:t xml:space="preserve">and will be based on changes in </w:t>
            </w:r>
            <w:r w:rsidRPr="00277B5B">
              <w:rPr>
                <w:rFonts w:ascii="Arial" w:hAnsi="Arial" w:cs="Arial"/>
              </w:rPr>
              <w:t>height, weight and IGF-1 levels.</w:t>
            </w:r>
          </w:p>
          <w:p w14:paraId="6CE688D0" w14:textId="77777777" w:rsidR="00920E8F" w:rsidRPr="00277B5B" w:rsidRDefault="00920E8F" w:rsidP="00B512C2">
            <w:pPr>
              <w:autoSpaceDE w:val="0"/>
              <w:autoSpaceDN w:val="0"/>
              <w:adjustRightInd w:val="0"/>
              <w:spacing w:after="0" w:line="240" w:lineRule="auto"/>
              <w:jc w:val="both"/>
              <w:rPr>
                <w:rFonts w:ascii="Arial" w:hAnsi="Arial" w:cs="Arial"/>
              </w:rPr>
            </w:pPr>
          </w:p>
          <w:p w14:paraId="5534B416" w14:textId="7AE9E39B" w:rsidR="00920E8F" w:rsidRPr="00277B5B" w:rsidRDefault="00920E8F" w:rsidP="00B512C2">
            <w:pPr>
              <w:autoSpaceDE w:val="0"/>
              <w:autoSpaceDN w:val="0"/>
              <w:adjustRightInd w:val="0"/>
              <w:spacing w:after="0" w:line="240" w:lineRule="auto"/>
              <w:jc w:val="both"/>
              <w:rPr>
                <w:rFonts w:ascii="Arial" w:hAnsi="Arial" w:cs="Arial"/>
              </w:rPr>
            </w:pPr>
            <w:r w:rsidRPr="00277B5B">
              <w:rPr>
                <w:rFonts w:ascii="Arial" w:hAnsi="Arial" w:cs="Arial"/>
              </w:rPr>
              <w:t xml:space="preserve">GH therapy is expensive and continuation </w:t>
            </w:r>
            <w:proofErr w:type="gramStart"/>
            <w:r w:rsidRPr="00277B5B">
              <w:rPr>
                <w:rFonts w:ascii="Arial" w:hAnsi="Arial" w:cs="Arial"/>
              </w:rPr>
              <w:t>has to</w:t>
            </w:r>
            <w:proofErr w:type="gramEnd"/>
            <w:r w:rsidRPr="00277B5B">
              <w:rPr>
                <w:rFonts w:ascii="Arial" w:hAnsi="Arial" w:cs="Arial"/>
              </w:rPr>
              <w:t xml:space="preserve"> be justified by objective</w:t>
            </w:r>
            <w:r w:rsidR="00D066CF">
              <w:rPr>
                <w:rFonts w:ascii="Arial" w:hAnsi="Arial" w:cs="Arial"/>
              </w:rPr>
              <w:t xml:space="preserve"> evidence of accelerated growth </w:t>
            </w:r>
            <w:r w:rsidRPr="00277B5B">
              <w:rPr>
                <w:rFonts w:ascii="Arial" w:hAnsi="Arial" w:cs="Arial"/>
              </w:rPr>
              <w:t>rate and improvement of predicted final height as detailed in the NICE cont</w:t>
            </w:r>
            <w:r w:rsidR="00D066CF">
              <w:rPr>
                <w:rFonts w:ascii="Arial" w:hAnsi="Arial" w:cs="Arial"/>
              </w:rPr>
              <w:t xml:space="preserve">inuation criteria. The hospital </w:t>
            </w:r>
            <w:r w:rsidRPr="00277B5B">
              <w:rPr>
                <w:rFonts w:ascii="Arial" w:hAnsi="Arial" w:cs="Arial"/>
              </w:rPr>
              <w:t>paediatric department has facilities for this assessment and will provi</w:t>
            </w:r>
            <w:r w:rsidR="00D066CF">
              <w:rPr>
                <w:rFonts w:ascii="Arial" w:hAnsi="Arial" w:cs="Arial"/>
              </w:rPr>
              <w:t xml:space="preserve">de regular updates on patient’s </w:t>
            </w:r>
            <w:r w:rsidRPr="00277B5B">
              <w:rPr>
                <w:rFonts w:ascii="Arial" w:hAnsi="Arial" w:cs="Arial"/>
              </w:rPr>
              <w:t>response to treatment to GPs.</w:t>
            </w:r>
          </w:p>
          <w:p w14:paraId="631B7DBC" w14:textId="77777777" w:rsidR="00920E8F" w:rsidRPr="00277B5B" w:rsidRDefault="00920E8F" w:rsidP="00B512C2">
            <w:pPr>
              <w:autoSpaceDE w:val="0"/>
              <w:autoSpaceDN w:val="0"/>
              <w:adjustRightInd w:val="0"/>
              <w:spacing w:after="0" w:line="240" w:lineRule="auto"/>
              <w:jc w:val="both"/>
              <w:rPr>
                <w:rFonts w:ascii="Arial" w:hAnsi="Arial" w:cs="Arial"/>
              </w:rPr>
            </w:pPr>
          </w:p>
          <w:p w14:paraId="30B37DF9" w14:textId="68B21879" w:rsidR="005F08B6" w:rsidRDefault="00920E8F" w:rsidP="00B512C2">
            <w:pPr>
              <w:autoSpaceDE w:val="0"/>
              <w:autoSpaceDN w:val="0"/>
              <w:adjustRightInd w:val="0"/>
              <w:spacing w:after="0" w:line="240" w:lineRule="auto"/>
              <w:jc w:val="both"/>
              <w:rPr>
                <w:rFonts w:ascii="Arial" w:hAnsi="Arial" w:cs="Arial"/>
              </w:rPr>
            </w:pPr>
            <w:r w:rsidRPr="00277B5B">
              <w:rPr>
                <w:rFonts w:ascii="Arial" w:hAnsi="Arial" w:cs="Arial"/>
              </w:rPr>
              <w:t xml:space="preserve">A minority of candidates for GH therapy have </w:t>
            </w:r>
            <w:r w:rsidR="00E22B31" w:rsidRPr="00277B5B">
              <w:rPr>
                <w:rFonts w:ascii="Arial" w:hAnsi="Arial" w:cs="Arial"/>
              </w:rPr>
              <w:t>had or</w:t>
            </w:r>
            <w:r w:rsidRPr="00277B5B">
              <w:rPr>
                <w:rFonts w:ascii="Arial" w:hAnsi="Arial" w:cs="Arial"/>
              </w:rPr>
              <w:t xml:space="preserve"> continue to have com</w:t>
            </w:r>
            <w:r w:rsidR="00D066CF">
              <w:rPr>
                <w:rFonts w:ascii="Arial" w:hAnsi="Arial" w:cs="Arial"/>
              </w:rPr>
              <w:t xml:space="preserve">plex health disorders requiring </w:t>
            </w:r>
            <w:r w:rsidRPr="00277B5B">
              <w:rPr>
                <w:rFonts w:ascii="Arial" w:hAnsi="Arial" w:cs="Arial"/>
              </w:rPr>
              <w:t xml:space="preserve">specialist management, </w:t>
            </w:r>
            <w:r w:rsidR="000D3FD3" w:rsidRPr="00277B5B">
              <w:rPr>
                <w:rFonts w:ascii="Arial" w:hAnsi="Arial" w:cs="Arial"/>
              </w:rPr>
              <w:t>e.g.,</w:t>
            </w:r>
            <w:r w:rsidRPr="00277B5B">
              <w:rPr>
                <w:rFonts w:ascii="Arial" w:hAnsi="Arial" w:cs="Arial"/>
              </w:rPr>
              <w:t xml:space="preserve"> children with a brain tumour, complex midline</w:t>
            </w:r>
            <w:r w:rsidR="00D066CF">
              <w:rPr>
                <w:rFonts w:ascii="Arial" w:hAnsi="Arial" w:cs="Arial"/>
              </w:rPr>
              <w:t xml:space="preserve"> defects and multiple pituitary </w:t>
            </w:r>
            <w:r w:rsidRPr="00277B5B">
              <w:rPr>
                <w:rFonts w:ascii="Arial" w:hAnsi="Arial" w:cs="Arial"/>
              </w:rPr>
              <w:t xml:space="preserve">hormone deficiencies (MPHD). GP and specialist must discuss each case individually </w:t>
            </w:r>
            <w:proofErr w:type="gramStart"/>
            <w:r w:rsidRPr="00277B5B">
              <w:rPr>
                <w:rFonts w:ascii="Arial" w:hAnsi="Arial" w:cs="Arial"/>
              </w:rPr>
              <w:t>in orde</w:t>
            </w:r>
            <w:r w:rsidR="00D066CF">
              <w:rPr>
                <w:rFonts w:ascii="Arial" w:hAnsi="Arial" w:cs="Arial"/>
              </w:rPr>
              <w:t>r to</w:t>
            </w:r>
            <w:proofErr w:type="gramEnd"/>
            <w:r w:rsidR="00D066CF">
              <w:rPr>
                <w:rFonts w:ascii="Arial" w:hAnsi="Arial" w:cs="Arial"/>
              </w:rPr>
              <w:t xml:space="preserve"> agree on </w:t>
            </w:r>
            <w:r w:rsidRPr="00277B5B">
              <w:rPr>
                <w:rFonts w:ascii="Arial" w:hAnsi="Arial" w:cs="Arial"/>
              </w:rPr>
              <w:t>a treatment and shared care strategy and agree as to when treatment w</w:t>
            </w:r>
            <w:r w:rsidR="00D066CF">
              <w:rPr>
                <w:rFonts w:ascii="Arial" w:hAnsi="Arial" w:cs="Arial"/>
              </w:rPr>
              <w:t xml:space="preserve">ith GH is most appropriate e.g. </w:t>
            </w:r>
            <w:r w:rsidRPr="00277B5B">
              <w:rPr>
                <w:rFonts w:ascii="Arial" w:hAnsi="Arial" w:cs="Arial"/>
              </w:rPr>
              <w:t>when the patient is in remission and in line with local commissioning criteria &amp; NICE recommendations.</w:t>
            </w:r>
          </w:p>
          <w:p w14:paraId="60FBDB6D" w14:textId="77777777" w:rsidR="001B0031" w:rsidRDefault="001B0031" w:rsidP="00B512C2">
            <w:pPr>
              <w:autoSpaceDE w:val="0"/>
              <w:autoSpaceDN w:val="0"/>
              <w:adjustRightInd w:val="0"/>
              <w:spacing w:after="0" w:line="240" w:lineRule="auto"/>
              <w:jc w:val="both"/>
              <w:rPr>
                <w:rFonts w:ascii="Arial" w:hAnsi="Arial" w:cs="Arial"/>
              </w:rPr>
            </w:pPr>
          </w:p>
          <w:p w14:paraId="611FDB68" w14:textId="6304D4E6" w:rsidR="001B0031" w:rsidRDefault="001B0031" w:rsidP="00B512C2">
            <w:pPr>
              <w:autoSpaceDE w:val="0"/>
              <w:autoSpaceDN w:val="0"/>
              <w:adjustRightInd w:val="0"/>
              <w:spacing w:after="0" w:line="240" w:lineRule="auto"/>
              <w:jc w:val="both"/>
              <w:rPr>
                <w:rFonts w:ascii="Arial" w:hAnsi="Arial" w:cs="Arial"/>
              </w:rPr>
            </w:pPr>
            <w:r>
              <w:rPr>
                <w:rFonts w:ascii="Arial" w:hAnsi="Arial" w:cs="Arial"/>
              </w:rPr>
              <w:t>NICE recommends the following</w:t>
            </w:r>
            <w:r w:rsidR="00BF5A3F">
              <w:rPr>
                <w:rFonts w:ascii="Arial" w:hAnsi="Arial" w:cs="Arial"/>
              </w:rPr>
              <w:t>:</w:t>
            </w:r>
          </w:p>
          <w:p w14:paraId="542749FA" w14:textId="4786900C" w:rsidR="001B0031" w:rsidRPr="00BF5A3F" w:rsidRDefault="001B0031" w:rsidP="00BF5A3F">
            <w:pPr>
              <w:pStyle w:val="ListParagraph"/>
              <w:numPr>
                <w:ilvl w:val="0"/>
                <w:numId w:val="43"/>
              </w:numPr>
              <w:spacing w:after="0"/>
              <w:jc w:val="both"/>
              <w:rPr>
                <w:rFonts w:ascii="Arial" w:eastAsia="Times New Roman" w:hAnsi="Arial" w:cs="Arial"/>
                <w:szCs w:val="24"/>
                <w:lang w:val="en-US"/>
              </w:rPr>
            </w:pPr>
            <w:r>
              <w:rPr>
                <w:rFonts w:ascii="Arial" w:hAnsi="Arial" w:cs="Arial"/>
              </w:rPr>
              <w:t xml:space="preserve">NICE </w:t>
            </w:r>
            <w:hyperlink r:id="rId12" w:history="1">
              <w:r w:rsidRPr="001B0031">
                <w:rPr>
                  <w:rStyle w:val="Hyperlink"/>
                  <w:rFonts w:ascii="Arial" w:hAnsi="Arial" w:cs="Arial"/>
                </w:rPr>
                <w:t>TA188</w:t>
              </w:r>
            </w:hyperlink>
            <w:r>
              <w:rPr>
                <w:rFonts w:ascii="Arial" w:hAnsi="Arial" w:cs="Arial"/>
              </w:rPr>
              <w:t>: Human growth hormone (somatropin) for the treatment of growth failure in children</w:t>
            </w:r>
            <w:r w:rsidRPr="001B0031">
              <w:rPr>
                <w:rFonts w:ascii="Arial" w:eastAsia="Times New Roman" w:hAnsi="Arial" w:cs="Arial"/>
                <w:szCs w:val="24"/>
                <w:lang w:val="en-US"/>
              </w:rPr>
              <w:t>Somatropin (recombinant human growth hormone) is recommended as a treatment option for children with growth failure associated with any of the following conditions:</w:t>
            </w:r>
          </w:p>
          <w:p w14:paraId="2ED15E29" w14:textId="77777777" w:rsidR="001B0031" w:rsidRDefault="001B0031" w:rsidP="001B0031">
            <w:pPr>
              <w:pStyle w:val="ListParagraph"/>
              <w:numPr>
                <w:ilvl w:val="1"/>
                <w:numId w:val="43"/>
              </w:numPr>
              <w:spacing w:after="0"/>
              <w:jc w:val="both"/>
              <w:rPr>
                <w:rFonts w:ascii="Arial" w:eastAsia="Times New Roman" w:hAnsi="Arial" w:cs="Arial"/>
                <w:szCs w:val="24"/>
                <w:lang w:val="en-US"/>
              </w:rPr>
            </w:pPr>
            <w:r w:rsidRPr="00BF5A3F">
              <w:rPr>
                <w:rFonts w:ascii="Arial" w:eastAsia="Times New Roman" w:hAnsi="Arial" w:cs="Arial"/>
                <w:szCs w:val="24"/>
                <w:lang w:val="en-US"/>
              </w:rPr>
              <w:t>growth hormone deficiency</w:t>
            </w:r>
          </w:p>
          <w:p w14:paraId="0DA1718B" w14:textId="77777777" w:rsidR="001B0031" w:rsidRDefault="001B0031" w:rsidP="001B0031">
            <w:pPr>
              <w:pStyle w:val="ListParagraph"/>
              <w:numPr>
                <w:ilvl w:val="1"/>
                <w:numId w:val="43"/>
              </w:numPr>
              <w:spacing w:after="0"/>
              <w:jc w:val="both"/>
              <w:rPr>
                <w:rFonts w:ascii="Arial" w:eastAsia="Times New Roman" w:hAnsi="Arial" w:cs="Arial"/>
                <w:szCs w:val="24"/>
                <w:lang w:val="en-US"/>
              </w:rPr>
            </w:pPr>
            <w:r w:rsidRPr="00BF5A3F">
              <w:rPr>
                <w:rFonts w:ascii="Arial" w:eastAsia="Times New Roman" w:hAnsi="Arial" w:cs="Arial"/>
                <w:szCs w:val="24"/>
                <w:lang w:val="en-US"/>
              </w:rPr>
              <w:t>Turner syndrome</w:t>
            </w:r>
          </w:p>
          <w:p w14:paraId="6F053A7A" w14:textId="77777777" w:rsidR="001B0031" w:rsidRDefault="001B0031" w:rsidP="001B0031">
            <w:pPr>
              <w:pStyle w:val="ListParagraph"/>
              <w:numPr>
                <w:ilvl w:val="1"/>
                <w:numId w:val="43"/>
              </w:numPr>
              <w:spacing w:after="0"/>
              <w:jc w:val="both"/>
              <w:rPr>
                <w:rFonts w:ascii="Arial" w:eastAsia="Times New Roman" w:hAnsi="Arial" w:cs="Arial"/>
                <w:szCs w:val="24"/>
                <w:lang w:val="en-US"/>
              </w:rPr>
            </w:pPr>
            <w:r w:rsidRPr="00BF5A3F">
              <w:rPr>
                <w:rFonts w:ascii="Arial" w:eastAsia="Times New Roman" w:hAnsi="Arial" w:cs="Arial"/>
                <w:szCs w:val="24"/>
                <w:lang w:val="en-US"/>
              </w:rPr>
              <w:t>Prader–Willi syndrome</w:t>
            </w:r>
          </w:p>
          <w:p w14:paraId="6C2FB6DC" w14:textId="77777777" w:rsidR="001B0031" w:rsidRDefault="001B0031" w:rsidP="001B0031">
            <w:pPr>
              <w:pStyle w:val="ListParagraph"/>
              <w:numPr>
                <w:ilvl w:val="1"/>
                <w:numId w:val="43"/>
              </w:numPr>
              <w:spacing w:after="0"/>
              <w:jc w:val="both"/>
              <w:rPr>
                <w:rFonts w:ascii="Arial" w:eastAsia="Times New Roman" w:hAnsi="Arial" w:cs="Arial"/>
                <w:szCs w:val="24"/>
                <w:lang w:val="en-US"/>
              </w:rPr>
            </w:pPr>
            <w:r w:rsidRPr="001B0031">
              <w:rPr>
                <w:rFonts w:ascii="Arial" w:eastAsia="Times New Roman" w:hAnsi="Arial" w:cs="Arial"/>
                <w:szCs w:val="24"/>
                <w:lang w:val="en-US"/>
              </w:rPr>
              <w:t>chronic renal insufficiency</w:t>
            </w:r>
          </w:p>
          <w:p w14:paraId="708B0FF5" w14:textId="77777777" w:rsidR="001B0031" w:rsidRDefault="001B0031" w:rsidP="001B0031">
            <w:pPr>
              <w:pStyle w:val="ListParagraph"/>
              <w:numPr>
                <w:ilvl w:val="1"/>
                <w:numId w:val="43"/>
              </w:numPr>
              <w:spacing w:after="0"/>
              <w:jc w:val="both"/>
              <w:rPr>
                <w:rFonts w:ascii="Arial" w:eastAsia="Times New Roman" w:hAnsi="Arial" w:cs="Arial"/>
                <w:szCs w:val="24"/>
                <w:lang w:val="en-US"/>
              </w:rPr>
            </w:pPr>
            <w:r w:rsidRPr="001B0031">
              <w:rPr>
                <w:rFonts w:ascii="Arial" w:eastAsia="Times New Roman" w:hAnsi="Arial" w:cs="Arial"/>
                <w:szCs w:val="24"/>
                <w:lang w:val="en-US"/>
              </w:rPr>
              <w:t>born small for gestational age with subsequent growth failure at 4 years of age or later</w:t>
            </w:r>
          </w:p>
          <w:p w14:paraId="12EFB8DD" w14:textId="1955561B" w:rsidR="001B0031" w:rsidRPr="00BF5A3F" w:rsidRDefault="001B0031" w:rsidP="00BF5A3F">
            <w:pPr>
              <w:pStyle w:val="ListParagraph"/>
              <w:numPr>
                <w:ilvl w:val="1"/>
                <w:numId w:val="43"/>
              </w:numPr>
              <w:spacing w:after="0"/>
              <w:jc w:val="both"/>
              <w:rPr>
                <w:rFonts w:ascii="Arial" w:eastAsia="Times New Roman" w:hAnsi="Arial" w:cs="Arial"/>
                <w:szCs w:val="24"/>
                <w:lang w:val="en-US"/>
              </w:rPr>
            </w:pPr>
            <w:r w:rsidRPr="001B0031">
              <w:rPr>
                <w:rFonts w:ascii="Arial" w:eastAsia="Times New Roman" w:hAnsi="Arial" w:cs="Arial"/>
                <w:szCs w:val="24"/>
                <w:lang w:val="en-US"/>
              </w:rPr>
              <w:t>short stature homeobox</w:t>
            </w:r>
            <w:r w:rsidRPr="001B0031">
              <w:rPr>
                <w:rFonts w:ascii="Cambria Math" w:eastAsia="Times New Roman" w:hAnsi="Cambria Math" w:cs="Cambria Math"/>
                <w:szCs w:val="24"/>
                <w:lang w:val="en-US"/>
              </w:rPr>
              <w:t>‑</w:t>
            </w:r>
            <w:r w:rsidRPr="001B0031">
              <w:rPr>
                <w:rFonts w:ascii="Arial" w:eastAsia="Times New Roman" w:hAnsi="Arial" w:cs="Arial"/>
                <w:szCs w:val="24"/>
                <w:lang w:val="en-US"/>
              </w:rPr>
              <w:t>containing gene (SHOX) deficiency.</w:t>
            </w:r>
          </w:p>
          <w:p w14:paraId="6A37A040" w14:textId="16BD64A2" w:rsidR="001B0031" w:rsidRPr="00BF5A3F" w:rsidRDefault="001B0031" w:rsidP="00BF5A3F">
            <w:pPr>
              <w:pStyle w:val="ListParagraph"/>
              <w:numPr>
                <w:ilvl w:val="0"/>
                <w:numId w:val="43"/>
              </w:numPr>
              <w:spacing w:after="0"/>
              <w:jc w:val="both"/>
              <w:rPr>
                <w:rFonts w:ascii="Arial" w:eastAsia="Times New Roman" w:hAnsi="Arial" w:cs="Arial"/>
                <w:szCs w:val="24"/>
                <w:lang w:val="en-US"/>
              </w:rPr>
            </w:pPr>
            <w:r w:rsidRPr="001B0031">
              <w:rPr>
                <w:rFonts w:ascii="Arial" w:eastAsia="Times New Roman" w:hAnsi="Arial" w:cs="Arial"/>
                <w:szCs w:val="24"/>
                <w:lang w:val="en-US"/>
              </w:rPr>
              <w:t xml:space="preserve">Treatment with somatropin should always </w:t>
            </w:r>
            <w:proofErr w:type="gramStart"/>
            <w:r w:rsidRPr="001B0031">
              <w:rPr>
                <w:rFonts w:ascii="Arial" w:eastAsia="Times New Roman" w:hAnsi="Arial" w:cs="Arial"/>
                <w:szCs w:val="24"/>
                <w:lang w:val="en-US"/>
              </w:rPr>
              <w:t>be initiated</w:t>
            </w:r>
            <w:proofErr w:type="gramEnd"/>
            <w:r w:rsidRPr="001B0031">
              <w:rPr>
                <w:rFonts w:ascii="Arial" w:eastAsia="Times New Roman" w:hAnsi="Arial" w:cs="Arial"/>
                <w:szCs w:val="24"/>
                <w:lang w:val="en-US"/>
              </w:rPr>
              <w:t xml:space="preserve"> and monitored by a paediatrician with specialist expertise in managing growth hormone disorders in children. The choice of product should </w:t>
            </w:r>
            <w:proofErr w:type="gramStart"/>
            <w:r w:rsidRPr="001B0031">
              <w:rPr>
                <w:rFonts w:ascii="Arial" w:eastAsia="Times New Roman" w:hAnsi="Arial" w:cs="Arial"/>
                <w:szCs w:val="24"/>
                <w:lang w:val="en-US"/>
              </w:rPr>
              <w:t>be made</w:t>
            </w:r>
            <w:proofErr w:type="gramEnd"/>
            <w:r w:rsidRPr="001B0031">
              <w:rPr>
                <w:rFonts w:ascii="Arial" w:eastAsia="Times New Roman" w:hAnsi="Arial" w:cs="Arial"/>
                <w:szCs w:val="24"/>
                <w:lang w:val="en-US"/>
              </w:rPr>
              <w:t xml:space="preserve"> on an individual basis after informed discussion between the responsible clinician and the patient and/or their carer about the advantages and disadvantages of the products available, taking into consideration therapeutic need and the likelihood of adherence to treatment. If, after that discussion, more than one product is suitable, the least costly product should </w:t>
            </w:r>
            <w:proofErr w:type="gramStart"/>
            <w:r w:rsidRPr="001B0031">
              <w:rPr>
                <w:rFonts w:ascii="Arial" w:eastAsia="Times New Roman" w:hAnsi="Arial" w:cs="Arial"/>
                <w:szCs w:val="24"/>
                <w:lang w:val="en-US"/>
              </w:rPr>
              <w:t>be chosen</w:t>
            </w:r>
            <w:proofErr w:type="gramEnd"/>
            <w:r w:rsidRPr="001B0031">
              <w:rPr>
                <w:rFonts w:ascii="Arial" w:eastAsia="Times New Roman" w:hAnsi="Arial" w:cs="Arial"/>
                <w:szCs w:val="24"/>
                <w:lang w:val="en-US"/>
              </w:rPr>
              <w:t>.</w:t>
            </w:r>
          </w:p>
          <w:p w14:paraId="5332A196" w14:textId="2CB6CA85" w:rsidR="001B0031" w:rsidRPr="00BF5A3F" w:rsidRDefault="001B0031" w:rsidP="00BF5A3F">
            <w:pPr>
              <w:pStyle w:val="ListParagraph"/>
              <w:numPr>
                <w:ilvl w:val="0"/>
                <w:numId w:val="43"/>
              </w:numPr>
              <w:spacing w:after="0"/>
              <w:jc w:val="both"/>
              <w:rPr>
                <w:rFonts w:ascii="Arial" w:eastAsia="Times New Roman" w:hAnsi="Arial" w:cs="Arial"/>
                <w:szCs w:val="24"/>
                <w:lang w:val="en-US"/>
              </w:rPr>
            </w:pPr>
            <w:r w:rsidRPr="001B0031">
              <w:rPr>
                <w:rFonts w:ascii="Arial" w:eastAsia="Times New Roman" w:hAnsi="Arial" w:cs="Arial"/>
                <w:szCs w:val="24"/>
                <w:lang w:val="en-US"/>
              </w:rPr>
              <w:t xml:space="preserve">Treatment with somatropin should </w:t>
            </w:r>
            <w:proofErr w:type="gramStart"/>
            <w:r w:rsidRPr="001B0031">
              <w:rPr>
                <w:rFonts w:ascii="Arial" w:eastAsia="Times New Roman" w:hAnsi="Arial" w:cs="Arial"/>
                <w:szCs w:val="24"/>
                <w:lang w:val="en-US"/>
              </w:rPr>
              <w:t>be discontinued</w:t>
            </w:r>
            <w:proofErr w:type="gramEnd"/>
            <w:r w:rsidRPr="001B0031">
              <w:rPr>
                <w:rFonts w:ascii="Arial" w:eastAsia="Times New Roman" w:hAnsi="Arial" w:cs="Arial"/>
                <w:szCs w:val="24"/>
                <w:lang w:val="en-US"/>
              </w:rPr>
              <w:t xml:space="preserve"> if any of the following apply:</w:t>
            </w:r>
          </w:p>
          <w:p w14:paraId="726A5769" w14:textId="77777777" w:rsidR="001B0031" w:rsidRDefault="001B0031" w:rsidP="001B0031">
            <w:pPr>
              <w:pStyle w:val="ListParagraph"/>
              <w:numPr>
                <w:ilvl w:val="1"/>
                <w:numId w:val="43"/>
              </w:numPr>
              <w:spacing w:after="0"/>
              <w:jc w:val="both"/>
              <w:rPr>
                <w:rFonts w:ascii="Arial" w:eastAsia="Times New Roman" w:hAnsi="Arial" w:cs="Arial"/>
                <w:szCs w:val="24"/>
                <w:lang w:val="en-US"/>
              </w:rPr>
            </w:pPr>
            <w:r w:rsidRPr="001B0031">
              <w:rPr>
                <w:rFonts w:ascii="Arial" w:eastAsia="Times New Roman" w:hAnsi="Arial" w:cs="Arial"/>
                <w:szCs w:val="24"/>
                <w:lang w:val="en-US"/>
              </w:rPr>
              <w:t>growth velocity increases less than 50% from baseline in the first year of treatment</w:t>
            </w:r>
          </w:p>
          <w:p w14:paraId="42744AC6" w14:textId="77777777" w:rsidR="001B0031" w:rsidRDefault="001B0031" w:rsidP="001B0031">
            <w:pPr>
              <w:pStyle w:val="ListParagraph"/>
              <w:numPr>
                <w:ilvl w:val="1"/>
                <w:numId w:val="43"/>
              </w:numPr>
              <w:spacing w:after="0"/>
              <w:jc w:val="both"/>
              <w:rPr>
                <w:rFonts w:ascii="Arial" w:eastAsia="Times New Roman" w:hAnsi="Arial" w:cs="Arial"/>
                <w:szCs w:val="24"/>
                <w:lang w:val="en-US"/>
              </w:rPr>
            </w:pPr>
            <w:r w:rsidRPr="001B0031">
              <w:rPr>
                <w:rFonts w:ascii="Arial" w:eastAsia="Times New Roman" w:hAnsi="Arial" w:cs="Arial"/>
                <w:szCs w:val="24"/>
                <w:lang w:val="en-US"/>
              </w:rPr>
              <w:t xml:space="preserve">final height is approached and growth velocity is less than 2 cm total growth in </w:t>
            </w:r>
            <w:proofErr w:type="gramStart"/>
            <w:r w:rsidRPr="001B0031">
              <w:rPr>
                <w:rFonts w:ascii="Arial" w:eastAsia="Times New Roman" w:hAnsi="Arial" w:cs="Arial"/>
                <w:szCs w:val="24"/>
                <w:lang w:val="en-US"/>
              </w:rPr>
              <w:t>1</w:t>
            </w:r>
            <w:proofErr w:type="gramEnd"/>
            <w:r w:rsidRPr="001B0031">
              <w:rPr>
                <w:rFonts w:ascii="Arial" w:eastAsia="Times New Roman" w:hAnsi="Arial" w:cs="Arial"/>
                <w:szCs w:val="24"/>
                <w:lang w:val="en-US"/>
              </w:rPr>
              <w:t xml:space="preserve"> year</w:t>
            </w:r>
          </w:p>
          <w:p w14:paraId="4DEE8302" w14:textId="77777777" w:rsidR="001B0031" w:rsidRDefault="001B0031" w:rsidP="001B0031">
            <w:pPr>
              <w:pStyle w:val="ListParagraph"/>
              <w:numPr>
                <w:ilvl w:val="1"/>
                <w:numId w:val="43"/>
              </w:numPr>
              <w:spacing w:after="0"/>
              <w:jc w:val="both"/>
              <w:rPr>
                <w:rFonts w:ascii="Arial" w:eastAsia="Times New Roman" w:hAnsi="Arial" w:cs="Arial"/>
                <w:szCs w:val="24"/>
                <w:lang w:val="en-US"/>
              </w:rPr>
            </w:pPr>
            <w:r w:rsidRPr="001B0031">
              <w:rPr>
                <w:rFonts w:ascii="Arial" w:eastAsia="Times New Roman" w:hAnsi="Arial" w:cs="Arial"/>
                <w:szCs w:val="24"/>
                <w:lang w:val="en-US"/>
              </w:rPr>
              <w:t>there are insurmountable problems with adherence</w:t>
            </w:r>
          </w:p>
          <w:p w14:paraId="2B20E2C8" w14:textId="7DD8BAC9" w:rsidR="001B0031" w:rsidRPr="00BF5A3F" w:rsidRDefault="001B0031" w:rsidP="00BF5A3F">
            <w:pPr>
              <w:pStyle w:val="ListParagraph"/>
              <w:numPr>
                <w:ilvl w:val="1"/>
                <w:numId w:val="43"/>
              </w:numPr>
              <w:spacing w:after="0"/>
              <w:jc w:val="both"/>
              <w:rPr>
                <w:rFonts w:ascii="Arial" w:eastAsia="Times New Roman" w:hAnsi="Arial" w:cs="Arial"/>
                <w:szCs w:val="24"/>
                <w:lang w:val="en-US"/>
              </w:rPr>
            </w:pPr>
            <w:r w:rsidRPr="001B0031">
              <w:rPr>
                <w:rFonts w:ascii="Arial" w:eastAsia="Times New Roman" w:hAnsi="Arial" w:cs="Arial"/>
                <w:szCs w:val="24"/>
                <w:lang w:val="en-US"/>
              </w:rPr>
              <w:t xml:space="preserve">final height </w:t>
            </w:r>
            <w:proofErr w:type="gramStart"/>
            <w:r w:rsidRPr="001B0031">
              <w:rPr>
                <w:rFonts w:ascii="Arial" w:eastAsia="Times New Roman" w:hAnsi="Arial" w:cs="Arial"/>
                <w:szCs w:val="24"/>
                <w:lang w:val="en-US"/>
              </w:rPr>
              <w:t>is attained</w:t>
            </w:r>
            <w:proofErr w:type="gramEnd"/>
            <w:r w:rsidRPr="001B0031">
              <w:rPr>
                <w:rFonts w:ascii="Arial" w:eastAsia="Times New Roman" w:hAnsi="Arial" w:cs="Arial"/>
                <w:szCs w:val="24"/>
                <w:lang w:val="en-US"/>
              </w:rPr>
              <w:t>.</w:t>
            </w:r>
          </w:p>
          <w:p w14:paraId="1A66FDD9" w14:textId="046E1812" w:rsidR="001B0031" w:rsidRPr="00BF5A3F" w:rsidRDefault="001B0031" w:rsidP="00BF5A3F">
            <w:pPr>
              <w:pStyle w:val="ListParagraph"/>
              <w:spacing w:after="0"/>
              <w:jc w:val="both"/>
              <w:rPr>
                <w:rFonts w:ascii="Arial" w:eastAsia="Times New Roman" w:hAnsi="Arial" w:cs="Arial"/>
                <w:szCs w:val="24"/>
                <w:lang w:val="en-US"/>
              </w:rPr>
            </w:pPr>
            <w:r w:rsidRPr="001B0031">
              <w:rPr>
                <w:rFonts w:ascii="Arial" w:eastAsia="Times New Roman" w:hAnsi="Arial" w:cs="Arial"/>
                <w:szCs w:val="24"/>
                <w:lang w:val="en-US"/>
              </w:rPr>
              <w:t>In Prader–Willi syndrome evaluation of response to therapy should also consider body composition.</w:t>
            </w:r>
          </w:p>
          <w:p w14:paraId="376B56E4" w14:textId="39AF5CC9" w:rsidR="001B0031" w:rsidRPr="001B0031" w:rsidRDefault="001B0031" w:rsidP="00BF5A3F">
            <w:pPr>
              <w:pStyle w:val="ListParagraph"/>
              <w:spacing w:after="0"/>
              <w:jc w:val="both"/>
              <w:rPr>
                <w:rFonts w:ascii="Arial" w:eastAsia="Times New Roman" w:hAnsi="Arial" w:cs="Arial"/>
                <w:szCs w:val="24"/>
                <w:lang w:val="en-US"/>
              </w:rPr>
            </w:pPr>
            <w:r w:rsidRPr="001B0031">
              <w:rPr>
                <w:rFonts w:ascii="Arial" w:eastAsia="Times New Roman" w:hAnsi="Arial" w:cs="Arial"/>
                <w:szCs w:val="24"/>
                <w:lang w:val="en-US"/>
              </w:rPr>
              <w:t xml:space="preserve">Treatment should not </w:t>
            </w:r>
            <w:proofErr w:type="gramStart"/>
            <w:r w:rsidRPr="001B0031">
              <w:rPr>
                <w:rFonts w:ascii="Arial" w:eastAsia="Times New Roman" w:hAnsi="Arial" w:cs="Arial"/>
                <w:szCs w:val="24"/>
                <w:lang w:val="en-US"/>
              </w:rPr>
              <w:t>be discontinued</w:t>
            </w:r>
            <w:proofErr w:type="gramEnd"/>
            <w:r w:rsidRPr="001B0031">
              <w:rPr>
                <w:rFonts w:ascii="Arial" w:eastAsia="Times New Roman" w:hAnsi="Arial" w:cs="Arial"/>
                <w:szCs w:val="24"/>
                <w:lang w:val="en-US"/>
              </w:rPr>
              <w:t xml:space="preserve"> by default. The decision to stop treatment should </w:t>
            </w:r>
            <w:proofErr w:type="gramStart"/>
            <w:r w:rsidRPr="001B0031">
              <w:rPr>
                <w:rFonts w:ascii="Arial" w:eastAsia="Times New Roman" w:hAnsi="Arial" w:cs="Arial"/>
                <w:szCs w:val="24"/>
                <w:lang w:val="en-US"/>
              </w:rPr>
              <w:t>be made</w:t>
            </w:r>
            <w:proofErr w:type="gramEnd"/>
            <w:r w:rsidRPr="001B0031">
              <w:rPr>
                <w:rFonts w:ascii="Arial" w:eastAsia="Times New Roman" w:hAnsi="Arial" w:cs="Arial"/>
                <w:szCs w:val="24"/>
                <w:lang w:val="en-US"/>
              </w:rPr>
              <w:t xml:space="preserve"> in consultation with the patient and/or carers either by:</w:t>
            </w:r>
          </w:p>
          <w:p w14:paraId="489E8F34" w14:textId="77777777" w:rsidR="001B0031" w:rsidRDefault="001B0031" w:rsidP="001B0031">
            <w:pPr>
              <w:pStyle w:val="ListParagraph"/>
              <w:numPr>
                <w:ilvl w:val="1"/>
                <w:numId w:val="45"/>
              </w:numPr>
              <w:spacing w:after="0"/>
              <w:jc w:val="both"/>
              <w:rPr>
                <w:rFonts w:ascii="Arial" w:eastAsia="Times New Roman" w:hAnsi="Arial" w:cs="Arial"/>
                <w:szCs w:val="24"/>
                <w:lang w:val="en-US"/>
              </w:rPr>
            </w:pPr>
            <w:r w:rsidRPr="001B0031">
              <w:rPr>
                <w:rFonts w:ascii="Arial" w:eastAsia="Times New Roman" w:hAnsi="Arial" w:cs="Arial"/>
                <w:szCs w:val="24"/>
                <w:lang w:val="en-US"/>
              </w:rPr>
              <w:t>a paediatrician with specialist expertise in managing growth hormone disorders in children, or</w:t>
            </w:r>
          </w:p>
          <w:p w14:paraId="1A661FD6" w14:textId="4A06F334" w:rsidR="001B0031" w:rsidRPr="00706245" w:rsidRDefault="001B0031" w:rsidP="00920E8F">
            <w:pPr>
              <w:pStyle w:val="ListParagraph"/>
              <w:numPr>
                <w:ilvl w:val="1"/>
                <w:numId w:val="45"/>
              </w:numPr>
              <w:spacing w:after="0"/>
              <w:jc w:val="both"/>
              <w:rPr>
                <w:rFonts w:ascii="Arial" w:eastAsia="Times New Roman" w:hAnsi="Arial" w:cs="Arial"/>
                <w:szCs w:val="24"/>
                <w:lang w:val="en-US"/>
              </w:rPr>
            </w:pPr>
            <w:r w:rsidRPr="001B0031">
              <w:rPr>
                <w:rFonts w:ascii="Arial" w:eastAsia="Times New Roman" w:hAnsi="Arial" w:cs="Arial"/>
                <w:szCs w:val="24"/>
                <w:lang w:val="en-US"/>
              </w:rPr>
              <w:t xml:space="preserve">an adult </w:t>
            </w:r>
            <w:proofErr w:type="gramStart"/>
            <w:r w:rsidRPr="001B0031">
              <w:rPr>
                <w:rFonts w:ascii="Arial" w:eastAsia="Times New Roman" w:hAnsi="Arial" w:cs="Arial"/>
                <w:szCs w:val="24"/>
                <w:lang w:val="en-US"/>
              </w:rPr>
              <w:t>endocrinologist, if</w:t>
            </w:r>
            <w:proofErr w:type="gramEnd"/>
            <w:r w:rsidRPr="001B0031">
              <w:rPr>
                <w:rFonts w:ascii="Arial" w:eastAsia="Times New Roman" w:hAnsi="Arial" w:cs="Arial"/>
                <w:szCs w:val="24"/>
                <w:lang w:val="en-US"/>
              </w:rPr>
              <w:t xml:space="preserve"> care of the patient has been transferred from paediatric to adult services.</w:t>
            </w:r>
          </w:p>
        </w:tc>
      </w:tr>
    </w:tbl>
    <w:p w14:paraId="604636E7" w14:textId="77777777" w:rsidR="0045206E" w:rsidRPr="00277B5B" w:rsidRDefault="0045206E" w:rsidP="007615C2">
      <w:pPr>
        <w:spacing w:after="120" w:line="240" w:lineRule="auto"/>
        <w:contextualSpacing/>
        <w:jc w:val="both"/>
        <w:rPr>
          <w:rFonts w:ascii="Arial" w:eastAsia="Times New Roman" w:hAnsi="Arial" w:cs="Arial"/>
          <w:szCs w:val="24"/>
          <w:lang w:val="en-U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277B5B" w14:paraId="0D4D920C" w14:textId="77777777" w:rsidTr="00D77B13">
        <w:tc>
          <w:tcPr>
            <w:tcW w:w="10740" w:type="dxa"/>
            <w:shd w:val="clear" w:color="auto" w:fill="auto"/>
          </w:tcPr>
          <w:p w14:paraId="3E865FD9" w14:textId="7C73AB7C" w:rsidR="00920E8F" w:rsidRPr="00277B5B" w:rsidRDefault="0045206E" w:rsidP="00920E8F">
            <w:pPr>
              <w:spacing w:after="0" w:line="240" w:lineRule="auto"/>
              <w:contextualSpacing/>
              <w:jc w:val="both"/>
              <w:rPr>
                <w:rFonts w:ascii="Arial" w:eastAsia="Times New Roman" w:hAnsi="Arial" w:cs="Arial"/>
                <w:b/>
                <w:bCs/>
                <w:szCs w:val="24"/>
                <w:lang w:val="en-US"/>
              </w:rPr>
            </w:pPr>
            <w:r w:rsidRPr="00277B5B">
              <w:rPr>
                <w:rFonts w:ascii="Arial" w:eastAsia="Times New Roman" w:hAnsi="Arial" w:cs="Arial"/>
                <w:b/>
                <w:bCs/>
                <w:szCs w:val="24"/>
                <w:lang w:val="en-US"/>
              </w:rPr>
              <w:t>DOSAGE, ROUTE OF ADMINISTRATION AND DURATION OF TREATMENT</w:t>
            </w:r>
          </w:p>
          <w:p w14:paraId="1470DB4F" w14:textId="77777777" w:rsidR="00920E8F" w:rsidRPr="00277B5B" w:rsidRDefault="00920E8F" w:rsidP="00D066CF">
            <w:pPr>
              <w:autoSpaceDE w:val="0"/>
              <w:autoSpaceDN w:val="0"/>
              <w:adjustRightInd w:val="0"/>
              <w:spacing w:after="0" w:line="240" w:lineRule="auto"/>
              <w:jc w:val="both"/>
              <w:rPr>
                <w:rFonts w:ascii="Arial" w:hAnsi="Arial" w:cs="Arial"/>
              </w:rPr>
            </w:pPr>
            <w:r w:rsidRPr="00277B5B">
              <w:rPr>
                <w:rFonts w:ascii="Arial" w:hAnsi="Arial" w:cs="Arial"/>
              </w:rPr>
              <w:t>Recombinant human Growth Hormone (r-hGH) is administered by subcutaneous injection or needle free</w:t>
            </w:r>
          </w:p>
          <w:p w14:paraId="489A284F" w14:textId="77777777" w:rsidR="00920E8F" w:rsidRPr="00277B5B" w:rsidRDefault="00920E8F" w:rsidP="00D066CF">
            <w:pPr>
              <w:autoSpaceDE w:val="0"/>
              <w:autoSpaceDN w:val="0"/>
              <w:adjustRightInd w:val="0"/>
              <w:spacing w:after="0" w:line="240" w:lineRule="auto"/>
              <w:jc w:val="both"/>
              <w:rPr>
                <w:rFonts w:ascii="Arial" w:hAnsi="Arial" w:cs="Arial"/>
              </w:rPr>
            </w:pPr>
            <w:r w:rsidRPr="00277B5B">
              <w:rPr>
                <w:rFonts w:ascii="Arial" w:hAnsi="Arial" w:cs="Arial"/>
              </w:rPr>
              <w:t xml:space="preserve">transjection, on a nightly single injection basis, </w:t>
            </w:r>
            <w:proofErr w:type="gramStart"/>
            <w:r w:rsidRPr="00277B5B">
              <w:rPr>
                <w:rFonts w:ascii="Arial" w:hAnsi="Arial" w:cs="Arial"/>
              </w:rPr>
              <w:t>in order to</w:t>
            </w:r>
            <w:proofErr w:type="gramEnd"/>
            <w:r w:rsidRPr="00277B5B">
              <w:rPr>
                <w:rFonts w:ascii="Arial" w:hAnsi="Arial" w:cs="Arial"/>
              </w:rPr>
              <w:t xml:space="preserve"> mimic the normal physiology of GH secretion.</w:t>
            </w:r>
          </w:p>
          <w:p w14:paraId="1B292A71" w14:textId="77777777" w:rsidR="00920E8F" w:rsidRPr="00277B5B" w:rsidRDefault="00920E8F" w:rsidP="00D066CF">
            <w:pPr>
              <w:autoSpaceDE w:val="0"/>
              <w:autoSpaceDN w:val="0"/>
              <w:adjustRightInd w:val="0"/>
              <w:spacing w:after="0" w:line="240" w:lineRule="auto"/>
              <w:jc w:val="both"/>
              <w:rPr>
                <w:rFonts w:ascii="Arial" w:hAnsi="Arial" w:cs="Arial"/>
              </w:rPr>
            </w:pPr>
          </w:p>
          <w:p w14:paraId="7C86BE5C" w14:textId="7F6145BA" w:rsidR="00920E8F" w:rsidRPr="00277B5B" w:rsidRDefault="00920E8F" w:rsidP="00D066CF">
            <w:pPr>
              <w:autoSpaceDE w:val="0"/>
              <w:autoSpaceDN w:val="0"/>
              <w:adjustRightInd w:val="0"/>
              <w:spacing w:after="0" w:line="240" w:lineRule="auto"/>
              <w:jc w:val="both"/>
              <w:rPr>
                <w:rFonts w:ascii="Arial" w:hAnsi="Arial" w:cs="Arial"/>
              </w:rPr>
            </w:pPr>
            <w:r w:rsidRPr="00277B5B">
              <w:rPr>
                <w:rFonts w:ascii="Arial" w:hAnsi="Arial" w:cs="Arial"/>
              </w:rPr>
              <w:t>Treatment should be discontinued if any of the below criteria apply.</w:t>
            </w:r>
            <w:r w:rsidR="00931756">
              <w:rPr>
                <w:rFonts w:ascii="Arial" w:hAnsi="Arial" w:cs="Arial"/>
              </w:rPr>
              <w:t xml:space="preserve"> </w:t>
            </w:r>
            <w:r w:rsidRPr="00277B5B">
              <w:rPr>
                <w:rFonts w:ascii="Arial" w:hAnsi="Arial" w:cs="Arial"/>
              </w:rPr>
              <w:t>Consultants should confirm this in wr</w:t>
            </w:r>
            <w:r w:rsidR="00D066CF">
              <w:rPr>
                <w:rFonts w:ascii="Arial" w:hAnsi="Arial" w:cs="Arial"/>
              </w:rPr>
              <w:t>iting to the GP following</w:t>
            </w:r>
            <w:r w:rsidRPr="00277B5B">
              <w:rPr>
                <w:rFonts w:ascii="Arial" w:hAnsi="Arial" w:cs="Arial"/>
              </w:rPr>
              <w:t xml:space="preserve"> reviews.</w:t>
            </w:r>
          </w:p>
          <w:p w14:paraId="395008FD" w14:textId="6164DA0B" w:rsidR="006603E4" w:rsidRDefault="00920E8F" w:rsidP="009F3972">
            <w:pPr>
              <w:pStyle w:val="ListParagraph"/>
              <w:numPr>
                <w:ilvl w:val="0"/>
                <w:numId w:val="30"/>
              </w:numPr>
              <w:autoSpaceDE w:val="0"/>
              <w:autoSpaceDN w:val="0"/>
              <w:adjustRightInd w:val="0"/>
              <w:spacing w:after="0" w:line="240" w:lineRule="auto"/>
              <w:jc w:val="both"/>
              <w:rPr>
                <w:rFonts w:ascii="Arial" w:hAnsi="Arial" w:cs="Arial"/>
              </w:rPr>
            </w:pPr>
            <w:r w:rsidRPr="009F3972">
              <w:rPr>
                <w:rFonts w:ascii="Arial" w:hAnsi="Arial" w:cs="Arial"/>
              </w:rPr>
              <w:t xml:space="preserve">Poor response: growth velocity in the </w:t>
            </w:r>
            <w:r w:rsidR="00892792" w:rsidRPr="009F3972">
              <w:rPr>
                <w:rFonts w:ascii="Arial" w:hAnsi="Arial" w:cs="Arial"/>
              </w:rPr>
              <w:t>first year</w:t>
            </w:r>
            <w:r w:rsidRPr="009F3972">
              <w:rPr>
                <w:rFonts w:ascii="Arial" w:hAnsi="Arial" w:cs="Arial"/>
              </w:rPr>
              <w:t xml:space="preserve"> of treatment &lt;50% above baseline value </w:t>
            </w:r>
          </w:p>
          <w:p w14:paraId="0C689036" w14:textId="425C5A99" w:rsidR="00920E8F" w:rsidRPr="009F3972" w:rsidRDefault="00920E8F" w:rsidP="009F3972">
            <w:pPr>
              <w:pStyle w:val="ListParagraph"/>
              <w:numPr>
                <w:ilvl w:val="0"/>
                <w:numId w:val="30"/>
              </w:numPr>
              <w:autoSpaceDE w:val="0"/>
              <w:autoSpaceDN w:val="0"/>
              <w:adjustRightInd w:val="0"/>
              <w:spacing w:after="0" w:line="240" w:lineRule="auto"/>
              <w:jc w:val="both"/>
              <w:rPr>
                <w:rFonts w:ascii="Arial" w:hAnsi="Arial" w:cs="Arial"/>
              </w:rPr>
            </w:pPr>
            <w:r w:rsidRPr="009F3972">
              <w:rPr>
                <w:rFonts w:ascii="Arial" w:hAnsi="Arial" w:cs="Arial"/>
              </w:rPr>
              <w:t>Growth velocity is less than &lt;2cm total growth in 1 year</w:t>
            </w:r>
          </w:p>
          <w:p w14:paraId="22711447" w14:textId="1BD29373" w:rsidR="00920E8F" w:rsidRDefault="00920E8F" w:rsidP="00D066CF">
            <w:pPr>
              <w:pStyle w:val="ListParagraph"/>
              <w:numPr>
                <w:ilvl w:val="0"/>
                <w:numId w:val="30"/>
              </w:numPr>
              <w:autoSpaceDE w:val="0"/>
              <w:autoSpaceDN w:val="0"/>
              <w:adjustRightInd w:val="0"/>
              <w:spacing w:after="0" w:line="240" w:lineRule="auto"/>
              <w:jc w:val="both"/>
              <w:rPr>
                <w:rFonts w:ascii="Arial" w:hAnsi="Arial" w:cs="Arial"/>
              </w:rPr>
            </w:pPr>
            <w:r w:rsidRPr="008D43CE">
              <w:rPr>
                <w:rFonts w:ascii="Arial" w:hAnsi="Arial" w:cs="Arial"/>
              </w:rPr>
              <w:t>Final height is attained. Confirmation of final height: bone age is &gt;14yrs (girls) or &gt;16yrs (boys)</w:t>
            </w:r>
          </w:p>
          <w:p w14:paraId="360B9C36" w14:textId="0E2FDF02" w:rsidR="006603E4" w:rsidRPr="008D43CE" w:rsidRDefault="006603E4" w:rsidP="00D066CF">
            <w:pPr>
              <w:pStyle w:val="ListParagraph"/>
              <w:numPr>
                <w:ilvl w:val="0"/>
                <w:numId w:val="30"/>
              </w:numPr>
              <w:autoSpaceDE w:val="0"/>
              <w:autoSpaceDN w:val="0"/>
              <w:adjustRightInd w:val="0"/>
              <w:spacing w:after="0" w:line="240" w:lineRule="auto"/>
              <w:jc w:val="both"/>
              <w:rPr>
                <w:rFonts w:ascii="Arial" w:hAnsi="Arial" w:cs="Arial"/>
              </w:rPr>
            </w:pPr>
            <w:r w:rsidRPr="006603E4">
              <w:rPr>
                <w:rFonts w:ascii="Arial" w:hAnsi="Arial" w:cs="Arial"/>
              </w:rPr>
              <w:t>In Prader–Willi syndrome evaluation of response to therapy should also consider body composition.</w:t>
            </w:r>
          </w:p>
          <w:p w14:paraId="6723A528" w14:textId="3FD082E8" w:rsidR="00920E8F" w:rsidRPr="008D43CE" w:rsidRDefault="00920E8F" w:rsidP="00D066CF">
            <w:pPr>
              <w:pStyle w:val="ListParagraph"/>
              <w:numPr>
                <w:ilvl w:val="0"/>
                <w:numId w:val="30"/>
              </w:numPr>
              <w:autoSpaceDE w:val="0"/>
              <w:autoSpaceDN w:val="0"/>
              <w:adjustRightInd w:val="0"/>
              <w:spacing w:after="0" w:line="240" w:lineRule="auto"/>
              <w:jc w:val="both"/>
              <w:rPr>
                <w:rFonts w:ascii="Arial" w:hAnsi="Arial" w:cs="Arial"/>
              </w:rPr>
            </w:pPr>
            <w:r w:rsidRPr="008D43CE">
              <w:rPr>
                <w:rFonts w:ascii="Arial" w:hAnsi="Arial" w:cs="Arial"/>
              </w:rPr>
              <w:t>Insurmountable problems with adherence</w:t>
            </w:r>
          </w:p>
          <w:p w14:paraId="52E34687" w14:textId="40D3209B" w:rsidR="00D81FC2" w:rsidRDefault="00920E8F" w:rsidP="00892792">
            <w:pPr>
              <w:pStyle w:val="ListParagraph"/>
              <w:numPr>
                <w:ilvl w:val="0"/>
                <w:numId w:val="30"/>
              </w:numPr>
              <w:spacing w:after="0" w:line="240" w:lineRule="auto"/>
              <w:jc w:val="both"/>
              <w:rPr>
                <w:rFonts w:ascii="Arial" w:hAnsi="Arial" w:cs="Arial"/>
              </w:rPr>
            </w:pPr>
            <w:r w:rsidRPr="008D43CE">
              <w:rPr>
                <w:rFonts w:ascii="Arial" w:hAnsi="Arial" w:cs="Arial"/>
              </w:rPr>
              <w:t xml:space="preserve">For </w:t>
            </w:r>
            <w:r w:rsidR="00D066CF" w:rsidRPr="00D066CF">
              <w:rPr>
                <w:rFonts w:ascii="Arial" w:hAnsi="Arial" w:cs="Arial"/>
              </w:rPr>
              <w:t xml:space="preserve">Chronic Renal Failure </w:t>
            </w:r>
            <w:r w:rsidR="00D066CF">
              <w:rPr>
                <w:rFonts w:ascii="Arial" w:hAnsi="Arial" w:cs="Arial"/>
              </w:rPr>
              <w:t>(</w:t>
            </w:r>
            <w:r w:rsidRPr="008D43CE">
              <w:rPr>
                <w:rFonts w:ascii="Arial" w:hAnsi="Arial" w:cs="Arial"/>
              </w:rPr>
              <w:t>CRF</w:t>
            </w:r>
            <w:r w:rsidR="00D066CF">
              <w:rPr>
                <w:rFonts w:ascii="Arial" w:hAnsi="Arial" w:cs="Arial"/>
              </w:rPr>
              <w:t>)</w:t>
            </w:r>
            <w:r w:rsidRPr="008D43CE">
              <w:rPr>
                <w:rFonts w:ascii="Arial" w:hAnsi="Arial" w:cs="Arial"/>
              </w:rPr>
              <w:t xml:space="preserve"> patients only: following renal transplant</w:t>
            </w:r>
          </w:p>
          <w:p w14:paraId="4D7D5319" w14:textId="77777777" w:rsidR="00AA5C67" w:rsidRPr="00AA5C67" w:rsidRDefault="00AA5C67" w:rsidP="00AA5C67">
            <w:pPr>
              <w:pStyle w:val="ListParagraph"/>
              <w:spacing w:after="0" w:line="240" w:lineRule="auto"/>
              <w:jc w:val="both"/>
              <w:rPr>
                <w:rFonts w:ascii="Arial" w:hAnsi="Arial" w:cs="Arial"/>
                <w:sz w:val="12"/>
                <w:szCs w:val="12"/>
              </w:rPr>
            </w:pPr>
          </w:p>
          <w:p w14:paraId="06B69777" w14:textId="77777777" w:rsidR="00AA5C67" w:rsidRPr="00AA5C67" w:rsidRDefault="00AA5C67" w:rsidP="00AA5C67">
            <w:pPr>
              <w:spacing w:after="0" w:line="240" w:lineRule="auto"/>
              <w:jc w:val="both"/>
              <w:rPr>
                <w:rFonts w:ascii="Arial" w:hAnsi="Arial" w:cs="Arial"/>
                <w:sz w:val="10"/>
                <w:szCs w:val="10"/>
              </w:rPr>
            </w:pPr>
          </w:p>
          <w:p w14:paraId="7E53691B" w14:textId="77777777" w:rsidR="00D81FC2" w:rsidRPr="00AA5C67" w:rsidRDefault="00D81FC2" w:rsidP="00B9091C">
            <w:pPr>
              <w:spacing w:before="100" w:after="100" w:line="240" w:lineRule="auto"/>
              <w:contextualSpacing/>
              <w:jc w:val="both"/>
              <w:rPr>
                <w:rFonts w:ascii="Arial" w:eastAsia="Times New Roman" w:hAnsi="Arial" w:cs="Arial"/>
                <w:b/>
                <w:bCs/>
                <w:sz w:val="8"/>
                <w:szCs w:val="8"/>
                <w:lang w:val="en-US"/>
              </w:rPr>
            </w:pPr>
          </w:p>
          <w:tbl>
            <w:tblPr>
              <w:tblStyle w:val="TableGrid"/>
              <w:tblpPr w:leftFromText="180" w:rightFromText="180" w:vertAnchor="text" w:horzAnchor="margin" w:tblpY="-256"/>
              <w:tblOverlap w:val="never"/>
              <w:tblW w:w="10456" w:type="dxa"/>
              <w:tblLayout w:type="fixed"/>
              <w:tblLook w:val="04A0" w:firstRow="1" w:lastRow="0" w:firstColumn="1" w:lastColumn="0" w:noHBand="0" w:noVBand="1"/>
            </w:tblPr>
            <w:tblGrid>
              <w:gridCol w:w="3823"/>
              <w:gridCol w:w="1958"/>
              <w:gridCol w:w="1956"/>
              <w:gridCol w:w="2719"/>
            </w:tblGrid>
            <w:tr w:rsidR="005E3AE0" w:rsidRPr="00277B5B" w14:paraId="292AD861" w14:textId="77777777" w:rsidTr="005E3AE0">
              <w:tc>
                <w:tcPr>
                  <w:tcW w:w="3823" w:type="dxa"/>
                  <w:shd w:val="clear" w:color="auto" w:fill="BFBFBF" w:themeFill="background1" w:themeFillShade="BF"/>
                </w:tcPr>
                <w:p w14:paraId="55A1F12C" w14:textId="77777777" w:rsidR="005E3AE0" w:rsidRPr="00277B5B" w:rsidRDefault="005E3AE0" w:rsidP="005E3AE0">
                  <w:pPr>
                    <w:contextualSpacing/>
                    <w:jc w:val="both"/>
                    <w:rPr>
                      <w:rFonts w:ascii="Arial" w:eastAsia="Times New Roman" w:hAnsi="Arial" w:cs="Arial"/>
                      <w:b/>
                      <w:szCs w:val="24"/>
                      <w:lang w:val="en-US"/>
                    </w:rPr>
                  </w:pPr>
                  <w:r w:rsidRPr="00277B5B">
                    <w:rPr>
                      <w:rFonts w:ascii="Arial" w:eastAsia="Times New Roman" w:hAnsi="Arial" w:cs="Arial"/>
                      <w:b/>
                      <w:szCs w:val="24"/>
                      <w:lang w:val="en-US"/>
                    </w:rPr>
                    <w:t>Condition</w:t>
                  </w:r>
                </w:p>
              </w:tc>
              <w:tc>
                <w:tcPr>
                  <w:tcW w:w="1958" w:type="dxa"/>
                  <w:shd w:val="clear" w:color="auto" w:fill="BFBFBF" w:themeFill="background1" w:themeFillShade="BF"/>
                </w:tcPr>
                <w:p w14:paraId="40AE0E8F" w14:textId="77777777" w:rsidR="005E3AE0" w:rsidRPr="00277B5B" w:rsidRDefault="005E3AE0" w:rsidP="005E3AE0">
                  <w:pPr>
                    <w:contextualSpacing/>
                    <w:jc w:val="both"/>
                    <w:rPr>
                      <w:rFonts w:ascii="Arial" w:eastAsia="Times New Roman" w:hAnsi="Arial" w:cs="Arial"/>
                      <w:b/>
                      <w:szCs w:val="24"/>
                      <w:lang w:val="en-US"/>
                    </w:rPr>
                  </w:pPr>
                  <w:r w:rsidRPr="00277B5B">
                    <w:rPr>
                      <w:rFonts w:ascii="Arial" w:eastAsia="Times New Roman" w:hAnsi="Arial" w:cs="Arial"/>
                      <w:b/>
                      <w:szCs w:val="24"/>
                      <w:lang w:val="en-US"/>
                    </w:rPr>
                    <w:t>micrograms/m</w:t>
                  </w:r>
                  <w:r w:rsidRPr="00277B5B">
                    <w:rPr>
                      <w:rFonts w:ascii="Arial" w:eastAsia="Times New Roman" w:hAnsi="Arial" w:cs="Arial"/>
                      <w:b/>
                      <w:szCs w:val="24"/>
                      <w:vertAlign w:val="superscript"/>
                      <w:lang w:val="en-US"/>
                    </w:rPr>
                    <w:t>2</w:t>
                  </w:r>
                  <w:r w:rsidRPr="00277B5B">
                    <w:rPr>
                      <w:rFonts w:ascii="Arial" w:eastAsia="Times New Roman" w:hAnsi="Arial" w:cs="Arial"/>
                      <w:b/>
                      <w:szCs w:val="24"/>
                      <w:lang w:val="en-US"/>
                    </w:rPr>
                    <w:t>/day</w:t>
                  </w:r>
                </w:p>
              </w:tc>
              <w:tc>
                <w:tcPr>
                  <w:tcW w:w="1956" w:type="dxa"/>
                  <w:shd w:val="clear" w:color="auto" w:fill="BFBFBF" w:themeFill="background1" w:themeFillShade="BF"/>
                </w:tcPr>
                <w:p w14:paraId="70715B2A" w14:textId="77777777" w:rsidR="005E3AE0" w:rsidRPr="00277B5B" w:rsidRDefault="005E3AE0" w:rsidP="005E3AE0">
                  <w:pPr>
                    <w:contextualSpacing/>
                    <w:jc w:val="center"/>
                    <w:rPr>
                      <w:rFonts w:ascii="Arial" w:eastAsia="Times New Roman" w:hAnsi="Arial" w:cs="Arial"/>
                      <w:b/>
                      <w:szCs w:val="24"/>
                      <w:lang w:val="en-US"/>
                    </w:rPr>
                  </w:pPr>
                  <w:r w:rsidRPr="00277B5B">
                    <w:rPr>
                      <w:rFonts w:ascii="Arial" w:eastAsia="Times New Roman" w:hAnsi="Arial" w:cs="Arial"/>
                      <w:b/>
                      <w:szCs w:val="24"/>
                      <w:lang w:val="en-US"/>
                    </w:rPr>
                    <w:t>micrograms/kg/day</w:t>
                  </w:r>
                </w:p>
              </w:tc>
              <w:tc>
                <w:tcPr>
                  <w:tcW w:w="2719" w:type="dxa"/>
                  <w:shd w:val="clear" w:color="auto" w:fill="BFBFBF" w:themeFill="background1" w:themeFillShade="BF"/>
                </w:tcPr>
                <w:p w14:paraId="47C34495" w14:textId="77777777" w:rsidR="005E3AE0" w:rsidRPr="00277B5B" w:rsidRDefault="005E3AE0" w:rsidP="005E3AE0">
                  <w:pPr>
                    <w:contextualSpacing/>
                    <w:jc w:val="both"/>
                    <w:rPr>
                      <w:rFonts w:ascii="Arial" w:eastAsia="Times New Roman" w:hAnsi="Arial" w:cs="Arial"/>
                      <w:b/>
                      <w:szCs w:val="24"/>
                      <w:lang w:val="en-US"/>
                    </w:rPr>
                  </w:pPr>
                  <w:r w:rsidRPr="00277B5B">
                    <w:rPr>
                      <w:rFonts w:ascii="Arial" w:eastAsia="Times New Roman" w:hAnsi="Arial" w:cs="Arial"/>
                      <w:b/>
                      <w:szCs w:val="24"/>
                      <w:lang w:val="en-US"/>
                    </w:rPr>
                    <w:t>Notes</w:t>
                  </w:r>
                </w:p>
              </w:tc>
            </w:tr>
            <w:tr w:rsidR="005E3AE0" w:rsidRPr="00277B5B" w14:paraId="41B63D77" w14:textId="77777777" w:rsidTr="005E3AE0">
              <w:tc>
                <w:tcPr>
                  <w:tcW w:w="3823" w:type="dxa"/>
                </w:tcPr>
                <w:p w14:paraId="6BBBC951" w14:textId="77777777" w:rsidR="005E3AE0" w:rsidRPr="00277B5B" w:rsidRDefault="005E3AE0" w:rsidP="005E3AE0">
                  <w:pPr>
                    <w:contextualSpacing/>
                    <w:rPr>
                      <w:rFonts w:ascii="Arial" w:eastAsia="Times New Roman" w:hAnsi="Arial" w:cs="Arial"/>
                      <w:b/>
                      <w:lang w:val="en-US"/>
                    </w:rPr>
                  </w:pPr>
                  <w:r w:rsidRPr="00277B5B">
                    <w:rPr>
                      <w:rFonts w:ascii="Arial" w:eastAsia="Times New Roman" w:hAnsi="Arial" w:cs="Arial"/>
                      <w:b/>
                      <w:lang w:val="en-US"/>
                    </w:rPr>
                    <w:t>GH deficiency</w:t>
                  </w:r>
                </w:p>
              </w:tc>
              <w:tc>
                <w:tcPr>
                  <w:tcW w:w="1958" w:type="dxa"/>
                </w:tcPr>
                <w:p w14:paraId="1E271E97" w14:textId="77777777" w:rsidR="005E3AE0" w:rsidRPr="00277B5B" w:rsidRDefault="005E3AE0" w:rsidP="005E3AE0">
                  <w:pPr>
                    <w:contextualSpacing/>
                    <w:jc w:val="both"/>
                    <w:rPr>
                      <w:rFonts w:ascii="Arial" w:eastAsia="Times New Roman" w:hAnsi="Arial" w:cs="Arial"/>
                      <w:lang w:val="en-US"/>
                    </w:rPr>
                  </w:pPr>
                  <w:r w:rsidRPr="00277B5B">
                    <w:rPr>
                      <w:rFonts w:ascii="Arial" w:eastAsia="Times New Roman" w:hAnsi="Arial" w:cs="Arial"/>
                      <w:lang w:val="en-US"/>
                    </w:rPr>
                    <w:t>700-1000</w:t>
                  </w:r>
                </w:p>
              </w:tc>
              <w:tc>
                <w:tcPr>
                  <w:tcW w:w="1956" w:type="dxa"/>
                </w:tcPr>
                <w:p w14:paraId="5DCD4B90" w14:textId="77777777" w:rsidR="005E3AE0" w:rsidRPr="00277B5B" w:rsidRDefault="005E3AE0" w:rsidP="005E3AE0">
                  <w:pPr>
                    <w:contextualSpacing/>
                    <w:jc w:val="both"/>
                    <w:rPr>
                      <w:rFonts w:ascii="Arial" w:eastAsia="Times New Roman" w:hAnsi="Arial" w:cs="Arial"/>
                      <w:lang w:val="en-US"/>
                    </w:rPr>
                  </w:pPr>
                  <w:r w:rsidRPr="00277B5B">
                    <w:rPr>
                      <w:rFonts w:ascii="Arial" w:eastAsia="Times New Roman" w:hAnsi="Arial" w:cs="Arial"/>
                      <w:lang w:val="en-US"/>
                    </w:rPr>
                    <w:t>25-35</w:t>
                  </w:r>
                </w:p>
              </w:tc>
              <w:tc>
                <w:tcPr>
                  <w:tcW w:w="2719" w:type="dxa"/>
                </w:tcPr>
                <w:p w14:paraId="27D8C2CF" w14:textId="77777777" w:rsidR="005E3AE0" w:rsidRPr="00277B5B" w:rsidRDefault="005E3AE0" w:rsidP="005E3AE0">
                  <w:pPr>
                    <w:contextualSpacing/>
                    <w:jc w:val="both"/>
                    <w:rPr>
                      <w:rFonts w:ascii="Arial" w:eastAsia="Times New Roman" w:hAnsi="Arial" w:cs="Arial"/>
                      <w:lang w:val="en-US"/>
                    </w:rPr>
                  </w:pPr>
                  <w:r w:rsidRPr="00277B5B">
                    <w:rPr>
                      <w:rFonts w:ascii="Arial" w:eastAsia="Times New Roman" w:hAnsi="Arial" w:cs="Arial"/>
                      <w:lang w:val="en-US"/>
                    </w:rPr>
                    <w:t>Use upper of dosing scale for pubertal child</w:t>
                  </w:r>
                </w:p>
              </w:tc>
            </w:tr>
            <w:tr w:rsidR="005E3AE0" w:rsidRPr="00277B5B" w14:paraId="0B57A163" w14:textId="77777777" w:rsidTr="005E3AE0">
              <w:tc>
                <w:tcPr>
                  <w:tcW w:w="3823" w:type="dxa"/>
                </w:tcPr>
                <w:p w14:paraId="0760D5E6" w14:textId="77777777" w:rsidR="005E3AE0" w:rsidRDefault="005E3AE0" w:rsidP="005E3AE0">
                  <w:pPr>
                    <w:contextualSpacing/>
                    <w:rPr>
                      <w:rFonts w:ascii="Arial" w:eastAsia="Times New Roman" w:hAnsi="Arial" w:cs="Arial"/>
                      <w:b/>
                      <w:lang w:val="en-US"/>
                    </w:rPr>
                  </w:pPr>
                  <w:r w:rsidRPr="00277B5B">
                    <w:rPr>
                      <w:rFonts w:ascii="Arial" w:eastAsia="Times New Roman" w:hAnsi="Arial" w:cs="Arial"/>
                      <w:b/>
                      <w:lang w:val="en-US"/>
                    </w:rPr>
                    <w:t>Turners Syndrome</w:t>
                  </w:r>
                </w:p>
                <w:p w14:paraId="28FA9FF7" w14:textId="77777777" w:rsidR="005E3AE0" w:rsidRPr="00277B5B" w:rsidRDefault="005E3AE0" w:rsidP="005E3AE0">
                  <w:pPr>
                    <w:contextualSpacing/>
                    <w:rPr>
                      <w:rFonts w:ascii="Arial" w:eastAsia="Times New Roman" w:hAnsi="Arial" w:cs="Arial"/>
                      <w:b/>
                      <w:lang w:val="en-US"/>
                    </w:rPr>
                  </w:pPr>
                </w:p>
              </w:tc>
              <w:tc>
                <w:tcPr>
                  <w:tcW w:w="1958" w:type="dxa"/>
                </w:tcPr>
                <w:p w14:paraId="31D77E2E" w14:textId="77777777" w:rsidR="005E3AE0" w:rsidRPr="00277B5B" w:rsidRDefault="005E3AE0" w:rsidP="005E3AE0">
                  <w:pPr>
                    <w:contextualSpacing/>
                    <w:jc w:val="both"/>
                    <w:rPr>
                      <w:rFonts w:ascii="Arial" w:eastAsia="Times New Roman" w:hAnsi="Arial" w:cs="Arial"/>
                      <w:lang w:val="en-US"/>
                    </w:rPr>
                  </w:pPr>
                  <w:r w:rsidRPr="00277B5B">
                    <w:rPr>
                      <w:rFonts w:ascii="Arial" w:eastAsia="Times New Roman" w:hAnsi="Arial" w:cs="Arial"/>
                      <w:lang w:val="en-US"/>
                    </w:rPr>
                    <w:t>1400</w:t>
                  </w:r>
                </w:p>
              </w:tc>
              <w:tc>
                <w:tcPr>
                  <w:tcW w:w="1956" w:type="dxa"/>
                </w:tcPr>
                <w:p w14:paraId="33106E13" w14:textId="77777777" w:rsidR="005E3AE0" w:rsidRPr="00277B5B" w:rsidRDefault="005E3AE0" w:rsidP="005E3AE0">
                  <w:pPr>
                    <w:contextualSpacing/>
                    <w:jc w:val="both"/>
                    <w:rPr>
                      <w:rFonts w:ascii="Arial" w:eastAsia="Times New Roman" w:hAnsi="Arial" w:cs="Arial"/>
                      <w:lang w:val="en-US"/>
                    </w:rPr>
                  </w:pPr>
                  <w:r w:rsidRPr="00277B5B">
                    <w:rPr>
                      <w:rFonts w:ascii="Arial" w:eastAsia="Times New Roman" w:hAnsi="Arial" w:cs="Arial"/>
                      <w:lang w:val="en-US"/>
                    </w:rPr>
                    <w:t>50</w:t>
                  </w:r>
                </w:p>
              </w:tc>
              <w:tc>
                <w:tcPr>
                  <w:tcW w:w="2719" w:type="dxa"/>
                </w:tcPr>
                <w:p w14:paraId="185B8DB2" w14:textId="77777777" w:rsidR="005E3AE0" w:rsidRPr="00277B5B" w:rsidRDefault="005E3AE0" w:rsidP="005E3AE0">
                  <w:pPr>
                    <w:contextualSpacing/>
                    <w:jc w:val="both"/>
                    <w:rPr>
                      <w:rFonts w:ascii="Arial" w:eastAsia="Times New Roman" w:hAnsi="Arial" w:cs="Arial"/>
                      <w:lang w:val="en-US"/>
                    </w:rPr>
                  </w:pPr>
                  <w:r w:rsidRPr="00277B5B">
                    <w:rPr>
                      <w:rFonts w:ascii="Arial" w:eastAsia="Times New Roman" w:hAnsi="Arial" w:cs="Arial"/>
                      <w:lang w:val="en-US"/>
                    </w:rPr>
                    <w:t>-</w:t>
                  </w:r>
                </w:p>
              </w:tc>
            </w:tr>
            <w:tr w:rsidR="005E3AE0" w:rsidRPr="00277B5B" w14:paraId="166CCDC1" w14:textId="77777777" w:rsidTr="005E3AE0">
              <w:tc>
                <w:tcPr>
                  <w:tcW w:w="3823" w:type="dxa"/>
                </w:tcPr>
                <w:p w14:paraId="3BD6FD86" w14:textId="77777777" w:rsidR="005E3AE0" w:rsidRDefault="005E3AE0" w:rsidP="005E3AE0">
                  <w:pPr>
                    <w:contextualSpacing/>
                    <w:rPr>
                      <w:rFonts w:ascii="Arial" w:eastAsia="Times New Roman" w:hAnsi="Arial" w:cs="Arial"/>
                      <w:b/>
                      <w:lang w:val="en-US"/>
                    </w:rPr>
                  </w:pPr>
                  <w:r w:rsidRPr="00277B5B">
                    <w:rPr>
                      <w:rFonts w:ascii="Arial" w:eastAsia="Times New Roman" w:hAnsi="Arial" w:cs="Arial"/>
                      <w:b/>
                      <w:lang w:val="en-US"/>
                    </w:rPr>
                    <w:t>Chronic Renal Failure</w:t>
                  </w:r>
                </w:p>
                <w:p w14:paraId="41C8DE1D" w14:textId="77777777" w:rsidR="005E3AE0" w:rsidRPr="00277B5B" w:rsidRDefault="005E3AE0" w:rsidP="005E3AE0">
                  <w:pPr>
                    <w:contextualSpacing/>
                    <w:rPr>
                      <w:rFonts w:ascii="Arial" w:eastAsia="Times New Roman" w:hAnsi="Arial" w:cs="Arial"/>
                      <w:b/>
                      <w:lang w:val="en-US"/>
                    </w:rPr>
                  </w:pPr>
                </w:p>
              </w:tc>
              <w:tc>
                <w:tcPr>
                  <w:tcW w:w="1958" w:type="dxa"/>
                </w:tcPr>
                <w:p w14:paraId="51FDCF9B" w14:textId="77777777" w:rsidR="005E3AE0" w:rsidRPr="00277B5B" w:rsidRDefault="005E3AE0" w:rsidP="005E3AE0">
                  <w:pPr>
                    <w:contextualSpacing/>
                    <w:jc w:val="both"/>
                    <w:rPr>
                      <w:rFonts w:ascii="Arial" w:eastAsia="Times New Roman" w:hAnsi="Arial" w:cs="Arial"/>
                      <w:lang w:val="en-US"/>
                    </w:rPr>
                  </w:pPr>
                  <w:r w:rsidRPr="00277B5B">
                    <w:rPr>
                      <w:rFonts w:ascii="Arial" w:eastAsia="Times New Roman" w:hAnsi="Arial" w:cs="Arial"/>
                      <w:lang w:val="en-US"/>
                    </w:rPr>
                    <w:t>1400</w:t>
                  </w:r>
                </w:p>
              </w:tc>
              <w:tc>
                <w:tcPr>
                  <w:tcW w:w="1956" w:type="dxa"/>
                </w:tcPr>
                <w:p w14:paraId="11125BAE" w14:textId="77777777" w:rsidR="005E3AE0" w:rsidRPr="00277B5B" w:rsidRDefault="005E3AE0" w:rsidP="005E3AE0">
                  <w:pPr>
                    <w:contextualSpacing/>
                    <w:jc w:val="both"/>
                    <w:rPr>
                      <w:rFonts w:ascii="Arial" w:eastAsia="Times New Roman" w:hAnsi="Arial" w:cs="Arial"/>
                      <w:lang w:val="en-US"/>
                    </w:rPr>
                  </w:pPr>
                  <w:r w:rsidRPr="00277B5B">
                    <w:rPr>
                      <w:rFonts w:ascii="Arial" w:eastAsia="Times New Roman" w:hAnsi="Arial" w:cs="Arial"/>
                      <w:lang w:val="en-US"/>
                    </w:rPr>
                    <w:t>50</w:t>
                  </w:r>
                </w:p>
              </w:tc>
              <w:tc>
                <w:tcPr>
                  <w:tcW w:w="2719" w:type="dxa"/>
                </w:tcPr>
                <w:p w14:paraId="0853EB0C" w14:textId="77777777" w:rsidR="005E3AE0" w:rsidRPr="00277B5B" w:rsidRDefault="005E3AE0" w:rsidP="005E3AE0">
                  <w:pPr>
                    <w:contextualSpacing/>
                    <w:jc w:val="both"/>
                    <w:rPr>
                      <w:rFonts w:ascii="Arial" w:eastAsia="Times New Roman" w:hAnsi="Arial" w:cs="Arial"/>
                      <w:lang w:val="en-US"/>
                    </w:rPr>
                  </w:pPr>
                  <w:r w:rsidRPr="00277B5B">
                    <w:rPr>
                      <w:rFonts w:ascii="Arial" w:eastAsia="Times New Roman" w:hAnsi="Arial" w:cs="Arial"/>
                      <w:lang w:val="en-US"/>
                    </w:rPr>
                    <w:t>-</w:t>
                  </w:r>
                </w:p>
              </w:tc>
            </w:tr>
            <w:tr w:rsidR="005E3AE0" w:rsidRPr="00277B5B" w14:paraId="003587EF" w14:textId="77777777" w:rsidTr="005E3AE0">
              <w:tc>
                <w:tcPr>
                  <w:tcW w:w="3823" w:type="dxa"/>
                </w:tcPr>
                <w:p w14:paraId="671E26E6" w14:textId="77777777" w:rsidR="005E3AE0" w:rsidRDefault="005E3AE0" w:rsidP="005E3AE0">
                  <w:pPr>
                    <w:contextualSpacing/>
                    <w:rPr>
                      <w:rFonts w:ascii="Arial" w:eastAsia="Times New Roman" w:hAnsi="Arial" w:cs="Arial"/>
                      <w:b/>
                      <w:lang w:val="en-US"/>
                    </w:rPr>
                  </w:pPr>
                  <w:r w:rsidRPr="00277B5B">
                    <w:rPr>
                      <w:rFonts w:ascii="Arial" w:eastAsia="Times New Roman" w:hAnsi="Arial" w:cs="Arial"/>
                      <w:b/>
                      <w:lang w:val="en-US"/>
                    </w:rPr>
                    <w:t>SHOX deficiency</w:t>
                  </w:r>
                </w:p>
                <w:p w14:paraId="0AC731D4" w14:textId="77777777" w:rsidR="005E3AE0" w:rsidRPr="00277B5B" w:rsidRDefault="005E3AE0" w:rsidP="005E3AE0">
                  <w:pPr>
                    <w:contextualSpacing/>
                    <w:rPr>
                      <w:rFonts w:ascii="Arial" w:eastAsia="Times New Roman" w:hAnsi="Arial" w:cs="Arial"/>
                      <w:b/>
                      <w:lang w:val="en-US"/>
                    </w:rPr>
                  </w:pPr>
                </w:p>
              </w:tc>
              <w:tc>
                <w:tcPr>
                  <w:tcW w:w="1958" w:type="dxa"/>
                </w:tcPr>
                <w:p w14:paraId="16CF578D" w14:textId="77777777" w:rsidR="005E3AE0" w:rsidRPr="00277B5B" w:rsidRDefault="005E3AE0" w:rsidP="005E3AE0">
                  <w:pPr>
                    <w:contextualSpacing/>
                    <w:jc w:val="both"/>
                    <w:rPr>
                      <w:rFonts w:ascii="Arial" w:eastAsia="Times New Roman" w:hAnsi="Arial" w:cs="Arial"/>
                      <w:lang w:val="en-US"/>
                    </w:rPr>
                  </w:pPr>
                  <w:r w:rsidRPr="00277B5B">
                    <w:rPr>
                      <w:rFonts w:ascii="Arial" w:eastAsia="Times New Roman" w:hAnsi="Arial" w:cs="Arial"/>
                      <w:lang w:val="en-US"/>
                    </w:rPr>
                    <w:t>1400</w:t>
                  </w:r>
                </w:p>
              </w:tc>
              <w:tc>
                <w:tcPr>
                  <w:tcW w:w="1956" w:type="dxa"/>
                </w:tcPr>
                <w:p w14:paraId="2B5E8548" w14:textId="77777777" w:rsidR="005E3AE0" w:rsidRPr="00277B5B" w:rsidRDefault="005E3AE0" w:rsidP="005E3AE0">
                  <w:pPr>
                    <w:contextualSpacing/>
                    <w:jc w:val="both"/>
                    <w:rPr>
                      <w:rFonts w:ascii="Arial" w:eastAsia="Times New Roman" w:hAnsi="Arial" w:cs="Arial"/>
                      <w:lang w:val="en-US"/>
                    </w:rPr>
                  </w:pPr>
                  <w:r w:rsidRPr="00277B5B">
                    <w:rPr>
                      <w:rFonts w:ascii="Arial" w:eastAsia="Times New Roman" w:hAnsi="Arial" w:cs="Arial"/>
                      <w:lang w:val="en-US"/>
                    </w:rPr>
                    <w:t>50</w:t>
                  </w:r>
                </w:p>
              </w:tc>
              <w:tc>
                <w:tcPr>
                  <w:tcW w:w="2719" w:type="dxa"/>
                </w:tcPr>
                <w:p w14:paraId="642BD274" w14:textId="77777777" w:rsidR="005E3AE0" w:rsidRPr="00277B5B" w:rsidRDefault="005E3AE0" w:rsidP="005E3AE0">
                  <w:pPr>
                    <w:contextualSpacing/>
                    <w:jc w:val="both"/>
                    <w:rPr>
                      <w:rFonts w:ascii="Arial" w:eastAsia="Times New Roman" w:hAnsi="Arial" w:cs="Arial"/>
                      <w:lang w:val="en-US"/>
                    </w:rPr>
                  </w:pPr>
                  <w:r w:rsidRPr="00277B5B">
                    <w:rPr>
                      <w:rFonts w:ascii="Arial" w:eastAsia="Times New Roman" w:hAnsi="Arial" w:cs="Arial"/>
                      <w:lang w:val="en-US"/>
                    </w:rPr>
                    <w:t>-</w:t>
                  </w:r>
                </w:p>
              </w:tc>
            </w:tr>
            <w:tr w:rsidR="005E3AE0" w:rsidRPr="00277B5B" w14:paraId="46A7B8B4" w14:textId="77777777" w:rsidTr="005E3AE0">
              <w:tc>
                <w:tcPr>
                  <w:tcW w:w="3823" w:type="dxa"/>
                </w:tcPr>
                <w:p w14:paraId="20AC7C7F" w14:textId="77777777" w:rsidR="005E3AE0" w:rsidRDefault="005E3AE0" w:rsidP="005E3AE0">
                  <w:pPr>
                    <w:contextualSpacing/>
                    <w:rPr>
                      <w:rFonts w:ascii="Arial" w:eastAsia="Times New Roman" w:hAnsi="Arial" w:cs="Arial"/>
                      <w:b/>
                      <w:szCs w:val="24"/>
                      <w:lang w:val="en-US"/>
                    </w:rPr>
                  </w:pPr>
                  <w:r w:rsidRPr="00277B5B">
                    <w:rPr>
                      <w:rFonts w:ascii="Arial" w:eastAsia="Times New Roman" w:hAnsi="Arial" w:cs="Arial"/>
                      <w:b/>
                      <w:szCs w:val="24"/>
                      <w:lang w:val="en-US"/>
                    </w:rPr>
                    <w:t>Prader-Willi Syndrome (PWS)</w:t>
                  </w:r>
                </w:p>
                <w:p w14:paraId="1430CF1C" w14:textId="77777777" w:rsidR="005E3AE0" w:rsidRPr="00277B5B" w:rsidRDefault="005E3AE0" w:rsidP="005E3AE0">
                  <w:pPr>
                    <w:contextualSpacing/>
                    <w:rPr>
                      <w:rFonts w:ascii="Arial" w:eastAsia="Times New Roman" w:hAnsi="Arial" w:cs="Arial"/>
                      <w:b/>
                      <w:lang w:val="en-US"/>
                    </w:rPr>
                  </w:pPr>
                </w:p>
              </w:tc>
              <w:tc>
                <w:tcPr>
                  <w:tcW w:w="1958" w:type="dxa"/>
                </w:tcPr>
                <w:p w14:paraId="2F862529" w14:textId="77777777" w:rsidR="005E3AE0" w:rsidRPr="00277B5B" w:rsidRDefault="005E3AE0" w:rsidP="005E3AE0">
                  <w:pPr>
                    <w:contextualSpacing/>
                    <w:jc w:val="both"/>
                    <w:rPr>
                      <w:rFonts w:ascii="Arial" w:eastAsia="Times New Roman" w:hAnsi="Arial" w:cs="Arial"/>
                      <w:vertAlign w:val="superscript"/>
                      <w:lang w:val="en-US"/>
                    </w:rPr>
                  </w:pPr>
                  <w:r w:rsidRPr="00277B5B">
                    <w:rPr>
                      <w:rFonts w:ascii="Arial" w:eastAsia="Times New Roman" w:hAnsi="Arial" w:cs="Arial"/>
                      <w:lang w:val="en-US"/>
                    </w:rPr>
                    <w:t>1000</w:t>
                  </w:r>
                </w:p>
              </w:tc>
              <w:tc>
                <w:tcPr>
                  <w:tcW w:w="1956" w:type="dxa"/>
                </w:tcPr>
                <w:p w14:paraId="484C7461" w14:textId="77777777" w:rsidR="005E3AE0" w:rsidRPr="00277B5B" w:rsidRDefault="005E3AE0" w:rsidP="005E3AE0">
                  <w:pPr>
                    <w:contextualSpacing/>
                    <w:jc w:val="both"/>
                    <w:rPr>
                      <w:rFonts w:ascii="Arial" w:eastAsia="Times New Roman" w:hAnsi="Arial" w:cs="Arial"/>
                      <w:lang w:val="en-US"/>
                    </w:rPr>
                  </w:pPr>
                  <w:r w:rsidRPr="00277B5B">
                    <w:rPr>
                      <w:rFonts w:ascii="Arial" w:eastAsia="Times New Roman" w:hAnsi="Arial" w:cs="Arial"/>
                      <w:lang w:val="en-US"/>
                    </w:rPr>
                    <w:t>35</w:t>
                  </w:r>
                </w:p>
              </w:tc>
              <w:tc>
                <w:tcPr>
                  <w:tcW w:w="2719" w:type="dxa"/>
                </w:tcPr>
                <w:p w14:paraId="381988F4" w14:textId="77777777" w:rsidR="005E3AE0" w:rsidRPr="00277B5B" w:rsidRDefault="005E3AE0" w:rsidP="005E3AE0">
                  <w:pPr>
                    <w:contextualSpacing/>
                    <w:jc w:val="both"/>
                    <w:rPr>
                      <w:rFonts w:ascii="Arial" w:eastAsia="Times New Roman" w:hAnsi="Arial" w:cs="Arial"/>
                      <w:lang w:val="en-US"/>
                    </w:rPr>
                  </w:pPr>
                  <w:r w:rsidRPr="00277B5B">
                    <w:rPr>
                      <w:rFonts w:ascii="Arial" w:eastAsia="Times New Roman" w:hAnsi="Arial" w:cs="Arial"/>
                      <w:lang w:val="en-US"/>
                    </w:rPr>
                    <w:t>-</w:t>
                  </w:r>
                </w:p>
              </w:tc>
            </w:tr>
            <w:tr w:rsidR="005E3AE0" w:rsidRPr="00277B5B" w14:paraId="673F5120" w14:textId="77777777" w:rsidTr="005E3AE0">
              <w:trPr>
                <w:trHeight w:val="324"/>
              </w:trPr>
              <w:tc>
                <w:tcPr>
                  <w:tcW w:w="3823" w:type="dxa"/>
                </w:tcPr>
                <w:p w14:paraId="2B65B6D8" w14:textId="77777777" w:rsidR="005E3AE0" w:rsidRDefault="005E3AE0" w:rsidP="005E3AE0">
                  <w:pPr>
                    <w:contextualSpacing/>
                    <w:rPr>
                      <w:rFonts w:ascii="Arial" w:eastAsia="Times New Roman" w:hAnsi="Arial" w:cs="Arial"/>
                      <w:b/>
                      <w:lang w:val="en-US"/>
                    </w:rPr>
                  </w:pPr>
                  <w:r w:rsidRPr="00277B5B">
                    <w:rPr>
                      <w:rFonts w:ascii="Arial" w:eastAsia="Times New Roman" w:hAnsi="Arial" w:cs="Arial"/>
                      <w:b/>
                      <w:lang w:val="en-US"/>
                    </w:rPr>
                    <w:t>Small for Gestational Age (SGA)</w:t>
                  </w:r>
                </w:p>
                <w:p w14:paraId="7824540F" w14:textId="77777777" w:rsidR="005E3AE0" w:rsidRPr="00277B5B" w:rsidRDefault="005E3AE0" w:rsidP="005E3AE0">
                  <w:pPr>
                    <w:contextualSpacing/>
                    <w:rPr>
                      <w:rFonts w:ascii="Arial" w:eastAsia="Times New Roman" w:hAnsi="Arial" w:cs="Arial"/>
                      <w:b/>
                      <w:lang w:val="en-US"/>
                    </w:rPr>
                  </w:pPr>
                </w:p>
              </w:tc>
              <w:tc>
                <w:tcPr>
                  <w:tcW w:w="1958" w:type="dxa"/>
                </w:tcPr>
                <w:p w14:paraId="24B9AA41" w14:textId="77777777" w:rsidR="005E3AE0" w:rsidRPr="00277B5B" w:rsidRDefault="005E3AE0" w:rsidP="005E3AE0">
                  <w:pPr>
                    <w:rPr>
                      <w:rFonts w:ascii="Arial" w:hAnsi="Arial" w:cs="Arial"/>
                    </w:rPr>
                  </w:pPr>
                  <w:r w:rsidRPr="00277B5B">
                    <w:rPr>
                      <w:rFonts w:ascii="Arial" w:hAnsi="Arial" w:cs="Arial"/>
                    </w:rPr>
                    <w:t>1000</w:t>
                  </w:r>
                </w:p>
              </w:tc>
              <w:tc>
                <w:tcPr>
                  <w:tcW w:w="1956" w:type="dxa"/>
                </w:tcPr>
                <w:p w14:paraId="01C53B2F" w14:textId="77777777" w:rsidR="005E3AE0" w:rsidRPr="00277B5B" w:rsidRDefault="005E3AE0" w:rsidP="005E3AE0">
                  <w:pPr>
                    <w:contextualSpacing/>
                    <w:jc w:val="both"/>
                    <w:rPr>
                      <w:rFonts w:ascii="Arial" w:eastAsia="Times New Roman" w:hAnsi="Arial" w:cs="Arial"/>
                      <w:lang w:val="en-US"/>
                    </w:rPr>
                  </w:pPr>
                  <w:r w:rsidRPr="00277B5B">
                    <w:rPr>
                      <w:rFonts w:ascii="Arial" w:eastAsia="Times New Roman" w:hAnsi="Arial" w:cs="Arial"/>
                      <w:lang w:val="en-US"/>
                    </w:rPr>
                    <w:t>35</w:t>
                  </w:r>
                </w:p>
              </w:tc>
              <w:tc>
                <w:tcPr>
                  <w:tcW w:w="2719" w:type="dxa"/>
                </w:tcPr>
                <w:p w14:paraId="067C3D10" w14:textId="77777777" w:rsidR="005E3AE0" w:rsidRPr="00277B5B" w:rsidRDefault="005E3AE0" w:rsidP="005E3AE0">
                  <w:pPr>
                    <w:contextualSpacing/>
                    <w:jc w:val="both"/>
                    <w:rPr>
                      <w:rFonts w:ascii="Arial" w:eastAsia="Times New Roman" w:hAnsi="Arial" w:cs="Arial"/>
                      <w:lang w:val="en-US"/>
                    </w:rPr>
                  </w:pPr>
                  <w:r w:rsidRPr="00277B5B">
                    <w:rPr>
                      <w:rFonts w:ascii="Arial" w:eastAsia="Times New Roman" w:hAnsi="Arial" w:cs="Arial"/>
                      <w:lang w:val="en-US"/>
                    </w:rPr>
                    <w:t>-</w:t>
                  </w:r>
                </w:p>
              </w:tc>
            </w:tr>
          </w:tbl>
          <w:tbl>
            <w:tblPr>
              <w:tblStyle w:val="LightList-Accent4"/>
              <w:tblpPr w:leftFromText="180" w:rightFromText="180" w:vertAnchor="text" w:horzAnchor="margin" w:tblpXSpec="center" w:tblpY="23"/>
              <w:tblW w:w="10517" w:type="dxa"/>
              <w:tblLayout w:type="fixed"/>
              <w:tblLook w:val="01E0" w:firstRow="1" w:lastRow="1" w:firstColumn="1" w:lastColumn="1" w:noHBand="0" w:noVBand="0"/>
            </w:tblPr>
            <w:tblGrid>
              <w:gridCol w:w="1435"/>
              <w:gridCol w:w="1445"/>
              <w:gridCol w:w="3296"/>
              <w:gridCol w:w="2459"/>
              <w:gridCol w:w="1882"/>
            </w:tblGrid>
            <w:tr w:rsidR="00D81FC2" w:rsidRPr="00277B5B" w14:paraId="1FA18521" w14:textId="77777777" w:rsidTr="00FA1C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Pr>
                <w:p w14:paraId="0DE4C711" w14:textId="77777777" w:rsidR="00D81FC2" w:rsidRPr="00277B5B" w:rsidRDefault="00D81FC2" w:rsidP="00D81FC2">
                  <w:pPr>
                    <w:spacing w:beforeLines="20" w:before="48" w:afterLines="20" w:after="48" w:line="288" w:lineRule="auto"/>
                    <w:jc w:val="center"/>
                    <w:rPr>
                      <w:rFonts w:ascii="Arial" w:hAnsi="Arial" w:cs="Arial"/>
                      <w:b w:val="0"/>
                      <w:sz w:val="18"/>
                      <w:szCs w:val="18"/>
                    </w:rPr>
                  </w:pPr>
                  <w:r w:rsidRPr="00277B5B">
                    <w:rPr>
                      <w:rFonts w:ascii="Arial" w:hAnsi="Arial" w:cs="Arial"/>
                      <w:sz w:val="18"/>
                      <w:szCs w:val="18"/>
                    </w:rPr>
                    <w:t>Company</w:t>
                  </w:r>
                </w:p>
              </w:tc>
              <w:tc>
                <w:tcPr>
                  <w:cnfStyle w:val="000010000000" w:firstRow="0" w:lastRow="0" w:firstColumn="0" w:lastColumn="0" w:oddVBand="1" w:evenVBand="0" w:oddHBand="0" w:evenHBand="0" w:firstRowFirstColumn="0" w:firstRowLastColumn="0" w:lastRowFirstColumn="0" w:lastRowLastColumn="0"/>
                  <w:tcW w:w="1445" w:type="dxa"/>
                </w:tcPr>
                <w:p w14:paraId="1CB58C74" w14:textId="77777777" w:rsidR="00D81FC2" w:rsidRPr="00277B5B" w:rsidRDefault="00D81FC2" w:rsidP="00D81FC2">
                  <w:pPr>
                    <w:spacing w:beforeLines="20" w:before="48" w:afterLines="20" w:after="48" w:line="288" w:lineRule="auto"/>
                    <w:jc w:val="center"/>
                    <w:rPr>
                      <w:rFonts w:ascii="Arial" w:hAnsi="Arial" w:cs="Arial"/>
                      <w:b w:val="0"/>
                      <w:sz w:val="18"/>
                      <w:szCs w:val="18"/>
                    </w:rPr>
                  </w:pPr>
                  <w:r w:rsidRPr="00277B5B">
                    <w:rPr>
                      <w:rFonts w:ascii="Arial" w:hAnsi="Arial" w:cs="Arial"/>
                      <w:sz w:val="18"/>
                      <w:szCs w:val="18"/>
                    </w:rPr>
                    <w:t>Brand</w:t>
                  </w:r>
                </w:p>
              </w:tc>
              <w:tc>
                <w:tcPr>
                  <w:tcW w:w="3296" w:type="dxa"/>
                </w:tcPr>
                <w:p w14:paraId="7BD9F73C" w14:textId="77777777" w:rsidR="00D81FC2" w:rsidRPr="00277B5B" w:rsidRDefault="00D81FC2" w:rsidP="00D81FC2">
                  <w:pPr>
                    <w:spacing w:beforeLines="20" w:before="48" w:afterLines="20" w:after="48"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277B5B">
                    <w:rPr>
                      <w:rFonts w:ascii="Arial" w:hAnsi="Arial" w:cs="Arial"/>
                      <w:sz w:val="18"/>
                      <w:szCs w:val="18"/>
                    </w:rPr>
                    <w:t>Presentation</w:t>
                  </w:r>
                </w:p>
              </w:tc>
              <w:tc>
                <w:tcPr>
                  <w:cnfStyle w:val="000010000000" w:firstRow="0" w:lastRow="0" w:firstColumn="0" w:lastColumn="0" w:oddVBand="1" w:evenVBand="0" w:oddHBand="0" w:evenHBand="0" w:firstRowFirstColumn="0" w:firstRowLastColumn="0" w:lastRowFirstColumn="0" w:lastRowLastColumn="0"/>
                  <w:tcW w:w="2459" w:type="dxa"/>
                </w:tcPr>
                <w:p w14:paraId="73EEA25E" w14:textId="77777777" w:rsidR="00D81FC2" w:rsidRPr="00277B5B" w:rsidRDefault="00D81FC2" w:rsidP="00D81FC2">
                  <w:pPr>
                    <w:spacing w:beforeLines="20" w:before="48" w:afterLines="20" w:after="48" w:line="288" w:lineRule="auto"/>
                    <w:jc w:val="center"/>
                    <w:rPr>
                      <w:rFonts w:ascii="Arial" w:hAnsi="Arial" w:cs="Arial"/>
                      <w:b w:val="0"/>
                      <w:sz w:val="18"/>
                      <w:szCs w:val="18"/>
                    </w:rPr>
                  </w:pPr>
                  <w:r w:rsidRPr="00277B5B">
                    <w:rPr>
                      <w:rFonts w:ascii="Arial" w:hAnsi="Arial" w:cs="Arial"/>
                      <w:sz w:val="18"/>
                      <w:szCs w:val="18"/>
                    </w:rPr>
                    <w:t>Strengths of Presentation (mg and mL, where relevant)</w:t>
                  </w:r>
                </w:p>
              </w:tc>
              <w:tc>
                <w:tcPr>
                  <w:cnfStyle w:val="000100000000" w:firstRow="0" w:lastRow="0" w:firstColumn="0" w:lastColumn="1" w:oddVBand="0" w:evenVBand="0" w:oddHBand="0" w:evenHBand="0" w:firstRowFirstColumn="0" w:firstRowLastColumn="0" w:lastRowFirstColumn="0" w:lastRowLastColumn="0"/>
                  <w:tcW w:w="1882" w:type="dxa"/>
                </w:tcPr>
                <w:p w14:paraId="24D7EDCE" w14:textId="77777777" w:rsidR="00D81FC2" w:rsidRPr="00277B5B" w:rsidRDefault="00D81FC2" w:rsidP="00D81FC2">
                  <w:pPr>
                    <w:spacing w:beforeLines="20" w:before="48" w:afterLines="20" w:after="48" w:line="288" w:lineRule="auto"/>
                    <w:jc w:val="center"/>
                    <w:rPr>
                      <w:rFonts w:ascii="Arial" w:hAnsi="Arial" w:cs="Arial"/>
                      <w:b w:val="0"/>
                      <w:sz w:val="18"/>
                      <w:szCs w:val="18"/>
                    </w:rPr>
                  </w:pPr>
                  <w:r w:rsidRPr="00277B5B">
                    <w:rPr>
                      <w:rFonts w:ascii="Arial" w:hAnsi="Arial" w:cs="Arial"/>
                      <w:sz w:val="18"/>
                      <w:szCs w:val="18"/>
                    </w:rPr>
                    <w:t>Primary Care Cost</w:t>
                  </w:r>
                </w:p>
                <w:p w14:paraId="0ACAC2D8" w14:textId="77777777" w:rsidR="00D81FC2" w:rsidRPr="00277B5B" w:rsidRDefault="00D81FC2" w:rsidP="00D81FC2">
                  <w:pPr>
                    <w:spacing w:beforeLines="20" w:before="48" w:afterLines="20" w:after="48" w:line="288" w:lineRule="auto"/>
                    <w:jc w:val="center"/>
                    <w:rPr>
                      <w:rFonts w:ascii="Arial" w:hAnsi="Arial" w:cs="Arial"/>
                      <w:b w:val="0"/>
                      <w:sz w:val="18"/>
                      <w:szCs w:val="18"/>
                    </w:rPr>
                  </w:pPr>
                  <w:r w:rsidRPr="00277B5B">
                    <w:rPr>
                      <w:rFonts w:ascii="Arial" w:hAnsi="Arial" w:cs="Arial"/>
                      <w:sz w:val="18"/>
                      <w:szCs w:val="18"/>
                    </w:rPr>
                    <w:t>(per mg of somatropin)</w:t>
                  </w:r>
                </w:p>
              </w:tc>
            </w:tr>
            <w:tr w:rsidR="00D81FC2" w:rsidRPr="00277B5B" w14:paraId="50A804D2" w14:textId="77777777" w:rsidTr="00FA1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vMerge w:val="restart"/>
                </w:tcPr>
                <w:p w14:paraId="127D005C" w14:textId="77777777" w:rsidR="00D81FC2" w:rsidRPr="00277B5B" w:rsidRDefault="00D81FC2" w:rsidP="00D81FC2">
                  <w:pPr>
                    <w:spacing w:beforeLines="20" w:before="48" w:afterLines="20" w:after="48" w:line="288" w:lineRule="auto"/>
                    <w:rPr>
                      <w:rFonts w:ascii="Arial" w:hAnsi="Arial" w:cs="Arial"/>
                      <w:sz w:val="18"/>
                      <w:szCs w:val="18"/>
                    </w:rPr>
                  </w:pPr>
                  <w:r w:rsidRPr="00277B5B">
                    <w:rPr>
                      <w:rFonts w:ascii="Arial" w:hAnsi="Arial" w:cs="Arial"/>
                      <w:sz w:val="18"/>
                      <w:szCs w:val="18"/>
                    </w:rPr>
                    <w:t>Pfizer</w:t>
                  </w:r>
                </w:p>
              </w:tc>
              <w:tc>
                <w:tcPr>
                  <w:cnfStyle w:val="000010000000" w:firstRow="0" w:lastRow="0" w:firstColumn="0" w:lastColumn="0" w:oddVBand="1" w:evenVBand="0" w:oddHBand="0" w:evenHBand="0" w:firstRowFirstColumn="0" w:firstRowLastColumn="0" w:lastRowFirstColumn="0" w:lastRowLastColumn="0"/>
                  <w:tcW w:w="1445" w:type="dxa"/>
                  <w:vMerge w:val="restart"/>
                </w:tcPr>
                <w:p w14:paraId="608373D4" w14:textId="77777777" w:rsidR="00D81FC2" w:rsidRPr="00277B5B" w:rsidRDefault="00D81FC2" w:rsidP="00D81FC2">
                  <w:pPr>
                    <w:spacing w:beforeLines="20" w:before="48" w:afterLines="20" w:after="48" w:line="288" w:lineRule="auto"/>
                    <w:rPr>
                      <w:rFonts w:ascii="Arial" w:hAnsi="Arial" w:cs="Arial"/>
                      <w:sz w:val="18"/>
                      <w:szCs w:val="18"/>
                    </w:rPr>
                  </w:pPr>
                  <w:r w:rsidRPr="00277B5B">
                    <w:rPr>
                      <w:rFonts w:ascii="Arial" w:hAnsi="Arial" w:cs="Arial"/>
                      <w:b/>
                      <w:sz w:val="18"/>
                      <w:szCs w:val="18"/>
                    </w:rPr>
                    <w:t>Genotropin</w:t>
                  </w:r>
                  <w:r w:rsidRPr="00277B5B">
                    <w:rPr>
                      <w:rFonts w:ascii="Arial" w:hAnsi="Arial" w:cs="Arial"/>
                      <w:b/>
                      <w:sz w:val="18"/>
                      <w:szCs w:val="18"/>
                      <w:vertAlign w:val="superscript"/>
                    </w:rPr>
                    <w:t>®</w:t>
                  </w:r>
                </w:p>
              </w:tc>
              <w:tc>
                <w:tcPr>
                  <w:tcW w:w="3296" w:type="dxa"/>
                </w:tcPr>
                <w:p w14:paraId="2DFF84E0" w14:textId="77777777" w:rsidR="00D81FC2" w:rsidRPr="00277B5B" w:rsidRDefault="00D81FC2" w:rsidP="00D81FC2">
                  <w:pPr>
                    <w:spacing w:beforeLines="20" w:before="48" w:afterLines="20" w:after="48" w:line="288"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277B5B">
                    <w:rPr>
                      <w:rFonts w:ascii="Arial" w:hAnsi="Arial" w:cs="Arial"/>
                      <w:sz w:val="18"/>
                      <w:szCs w:val="18"/>
                    </w:rPr>
                    <w:t>Pen Cartridge</w:t>
                  </w:r>
                </w:p>
              </w:tc>
              <w:tc>
                <w:tcPr>
                  <w:cnfStyle w:val="000010000000" w:firstRow="0" w:lastRow="0" w:firstColumn="0" w:lastColumn="0" w:oddVBand="1" w:evenVBand="0" w:oddHBand="0" w:evenHBand="0" w:firstRowFirstColumn="0" w:firstRowLastColumn="0" w:lastRowFirstColumn="0" w:lastRowLastColumn="0"/>
                  <w:tcW w:w="2459" w:type="dxa"/>
                </w:tcPr>
                <w:p w14:paraId="3E995EB1" w14:textId="57896933" w:rsidR="00D81FC2" w:rsidRPr="00277B5B" w:rsidRDefault="00D81FC2" w:rsidP="00D81FC2">
                  <w:pPr>
                    <w:spacing w:beforeLines="20" w:before="48" w:afterLines="20" w:after="48" w:line="288" w:lineRule="auto"/>
                    <w:rPr>
                      <w:rFonts w:ascii="Arial" w:hAnsi="Arial" w:cs="Arial"/>
                      <w:sz w:val="18"/>
                      <w:szCs w:val="18"/>
                    </w:rPr>
                  </w:pPr>
                  <w:r w:rsidRPr="00277B5B">
                    <w:rPr>
                      <w:rFonts w:ascii="Arial" w:hAnsi="Arial" w:cs="Arial"/>
                      <w:sz w:val="18"/>
                      <w:szCs w:val="18"/>
                    </w:rPr>
                    <w:t xml:space="preserve">5.3mg and 12.0mg </w:t>
                  </w:r>
                </w:p>
              </w:tc>
              <w:tc>
                <w:tcPr>
                  <w:cnfStyle w:val="000100000000" w:firstRow="0" w:lastRow="0" w:firstColumn="0" w:lastColumn="1" w:oddVBand="0" w:evenVBand="0" w:oddHBand="0" w:evenHBand="0" w:firstRowFirstColumn="0" w:firstRowLastColumn="0" w:lastRowFirstColumn="0" w:lastRowLastColumn="0"/>
                  <w:tcW w:w="1882" w:type="dxa"/>
                  <w:vMerge w:val="restart"/>
                </w:tcPr>
                <w:p w14:paraId="1CD2738F" w14:textId="77777777" w:rsidR="00D81FC2" w:rsidRPr="00277B5B" w:rsidRDefault="00D81FC2" w:rsidP="00D81FC2">
                  <w:pPr>
                    <w:spacing w:beforeLines="20" w:before="48" w:afterLines="20" w:after="48" w:line="288" w:lineRule="auto"/>
                    <w:jc w:val="center"/>
                    <w:rPr>
                      <w:rFonts w:ascii="Arial" w:hAnsi="Arial" w:cs="Arial"/>
                      <w:sz w:val="18"/>
                      <w:szCs w:val="18"/>
                    </w:rPr>
                  </w:pPr>
                  <w:r w:rsidRPr="00277B5B">
                    <w:rPr>
                      <w:rFonts w:ascii="Arial" w:hAnsi="Arial" w:cs="Arial"/>
                      <w:sz w:val="18"/>
                      <w:szCs w:val="18"/>
                    </w:rPr>
                    <w:t>£17.39</w:t>
                  </w:r>
                </w:p>
              </w:tc>
            </w:tr>
            <w:tr w:rsidR="00D81FC2" w:rsidRPr="00277B5B" w14:paraId="3BB12F52" w14:textId="77777777" w:rsidTr="00FA1C1E">
              <w:tc>
                <w:tcPr>
                  <w:cnfStyle w:val="001000000000" w:firstRow="0" w:lastRow="0" w:firstColumn="1" w:lastColumn="0" w:oddVBand="0" w:evenVBand="0" w:oddHBand="0" w:evenHBand="0" w:firstRowFirstColumn="0" w:firstRowLastColumn="0" w:lastRowFirstColumn="0" w:lastRowLastColumn="0"/>
                  <w:tcW w:w="1435" w:type="dxa"/>
                  <w:vMerge/>
                </w:tcPr>
                <w:p w14:paraId="58CDDE41" w14:textId="77777777" w:rsidR="00D81FC2" w:rsidRPr="00277B5B" w:rsidRDefault="00D81FC2" w:rsidP="00D81FC2">
                  <w:pPr>
                    <w:spacing w:beforeLines="20" w:before="48" w:afterLines="20" w:after="48" w:line="288" w:lineRule="auto"/>
                    <w:rPr>
                      <w:rFonts w:ascii="Arial" w:hAnsi="Arial" w:cs="Arial"/>
                      <w:sz w:val="18"/>
                      <w:szCs w:val="18"/>
                    </w:rPr>
                  </w:pPr>
                </w:p>
              </w:tc>
              <w:tc>
                <w:tcPr>
                  <w:cnfStyle w:val="000010000000" w:firstRow="0" w:lastRow="0" w:firstColumn="0" w:lastColumn="0" w:oddVBand="1" w:evenVBand="0" w:oddHBand="0" w:evenHBand="0" w:firstRowFirstColumn="0" w:firstRowLastColumn="0" w:lastRowFirstColumn="0" w:lastRowLastColumn="0"/>
                  <w:tcW w:w="1445" w:type="dxa"/>
                  <w:vMerge/>
                </w:tcPr>
                <w:p w14:paraId="6CD44804" w14:textId="77777777" w:rsidR="00D81FC2" w:rsidRPr="00277B5B" w:rsidRDefault="00D81FC2" w:rsidP="00D81FC2">
                  <w:pPr>
                    <w:spacing w:beforeLines="20" w:before="48" w:afterLines="20" w:after="48" w:line="288" w:lineRule="auto"/>
                    <w:rPr>
                      <w:rFonts w:ascii="Arial" w:hAnsi="Arial" w:cs="Arial"/>
                      <w:sz w:val="18"/>
                      <w:szCs w:val="18"/>
                    </w:rPr>
                  </w:pPr>
                </w:p>
              </w:tc>
              <w:tc>
                <w:tcPr>
                  <w:tcW w:w="3296" w:type="dxa"/>
                </w:tcPr>
                <w:p w14:paraId="26DBAA94" w14:textId="0332BF3B" w:rsidR="00D81FC2" w:rsidRPr="00277B5B" w:rsidRDefault="00D81FC2" w:rsidP="00D81FC2">
                  <w:pPr>
                    <w:spacing w:beforeLines="20" w:before="48" w:afterLines="20" w:after="48" w:line="288"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277B5B">
                    <w:rPr>
                      <w:rFonts w:ascii="Arial" w:hAnsi="Arial" w:cs="Arial"/>
                      <w:sz w:val="18"/>
                      <w:szCs w:val="18"/>
                    </w:rPr>
                    <w:t>GoQuick</w:t>
                  </w:r>
                  <w:r w:rsidRPr="00277B5B">
                    <w:rPr>
                      <w:rFonts w:ascii="Arial" w:hAnsi="Arial" w:cs="Arial"/>
                      <w:b/>
                      <w:sz w:val="18"/>
                      <w:szCs w:val="18"/>
                      <w:vertAlign w:val="superscript"/>
                    </w:rPr>
                    <w:t>®</w:t>
                  </w:r>
                  <w:r w:rsidRPr="00277B5B">
                    <w:rPr>
                      <w:rFonts w:ascii="Arial" w:hAnsi="Arial" w:cs="Arial"/>
                      <w:sz w:val="18"/>
                      <w:szCs w:val="18"/>
                    </w:rPr>
                    <w:t xml:space="preserve"> prefilled multi-dose pen</w:t>
                  </w:r>
                </w:p>
              </w:tc>
              <w:tc>
                <w:tcPr>
                  <w:cnfStyle w:val="000010000000" w:firstRow="0" w:lastRow="0" w:firstColumn="0" w:lastColumn="0" w:oddVBand="1" w:evenVBand="0" w:oddHBand="0" w:evenHBand="0" w:firstRowFirstColumn="0" w:firstRowLastColumn="0" w:lastRowFirstColumn="0" w:lastRowLastColumn="0"/>
                  <w:tcW w:w="2459" w:type="dxa"/>
                </w:tcPr>
                <w:p w14:paraId="542BC39C" w14:textId="77777777" w:rsidR="00D81FC2" w:rsidRPr="00277B5B" w:rsidRDefault="00D81FC2" w:rsidP="00D81FC2">
                  <w:pPr>
                    <w:spacing w:beforeLines="20" w:before="48" w:afterLines="20" w:after="48" w:line="288" w:lineRule="auto"/>
                    <w:rPr>
                      <w:rFonts w:ascii="Arial" w:hAnsi="Arial" w:cs="Arial"/>
                      <w:sz w:val="18"/>
                      <w:szCs w:val="18"/>
                    </w:rPr>
                  </w:pPr>
                  <w:r w:rsidRPr="00277B5B">
                    <w:rPr>
                      <w:rFonts w:ascii="Arial" w:hAnsi="Arial" w:cs="Arial"/>
                      <w:sz w:val="18"/>
                      <w:szCs w:val="18"/>
                    </w:rPr>
                    <w:t>5.3mg and 12.0mg</w:t>
                  </w:r>
                </w:p>
              </w:tc>
              <w:tc>
                <w:tcPr>
                  <w:cnfStyle w:val="000100000000" w:firstRow="0" w:lastRow="0" w:firstColumn="0" w:lastColumn="1" w:oddVBand="0" w:evenVBand="0" w:oddHBand="0" w:evenHBand="0" w:firstRowFirstColumn="0" w:firstRowLastColumn="0" w:lastRowFirstColumn="0" w:lastRowLastColumn="0"/>
                  <w:tcW w:w="1882" w:type="dxa"/>
                  <w:vMerge/>
                </w:tcPr>
                <w:p w14:paraId="2DFC1B54" w14:textId="77777777" w:rsidR="00D81FC2" w:rsidRPr="00277B5B" w:rsidRDefault="00D81FC2" w:rsidP="00D81FC2">
                  <w:pPr>
                    <w:spacing w:beforeLines="20" w:before="48" w:afterLines="20" w:after="48" w:line="288" w:lineRule="auto"/>
                    <w:jc w:val="center"/>
                    <w:rPr>
                      <w:rFonts w:ascii="Arial" w:hAnsi="Arial" w:cs="Arial"/>
                      <w:sz w:val="18"/>
                      <w:szCs w:val="18"/>
                    </w:rPr>
                  </w:pPr>
                </w:p>
              </w:tc>
            </w:tr>
            <w:tr w:rsidR="00D81FC2" w:rsidRPr="00277B5B" w14:paraId="7A0587CE" w14:textId="77777777" w:rsidTr="00FA1C1E">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435" w:type="dxa"/>
                  <w:vMerge/>
                </w:tcPr>
                <w:p w14:paraId="17713369" w14:textId="77777777" w:rsidR="00D81FC2" w:rsidRPr="00277B5B" w:rsidRDefault="00D81FC2" w:rsidP="00D81FC2">
                  <w:pPr>
                    <w:spacing w:beforeLines="20" w:before="48" w:afterLines="20" w:after="48" w:line="288" w:lineRule="auto"/>
                    <w:rPr>
                      <w:rFonts w:ascii="Arial" w:hAnsi="Arial" w:cs="Arial"/>
                      <w:sz w:val="18"/>
                      <w:szCs w:val="18"/>
                    </w:rPr>
                  </w:pPr>
                </w:p>
              </w:tc>
              <w:tc>
                <w:tcPr>
                  <w:cnfStyle w:val="000010000000" w:firstRow="0" w:lastRow="0" w:firstColumn="0" w:lastColumn="0" w:oddVBand="1" w:evenVBand="0" w:oddHBand="0" w:evenHBand="0" w:firstRowFirstColumn="0" w:firstRowLastColumn="0" w:lastRowFirstColumn="0" w:lastRowLastColumn="0"/>
                  <w:tcW w:w="1445" w:type="dxa"/>
                  <w:vMerge/>
                </w:tcPr>
                <w:p w14:paraId="6CCDF5B8" w14:textId="77777777" w:rsidR="00D81FC2" w:rsidRPr="00277B5B" w:rsidRDefault="00D81FC2" w:rsidP="00D81FC2">
                  <w:pPr>
                    <w:spacing w:beforeLines="20" w:before="48" w:afterLines="20" w:after="48" w:line="288" w:lineRule="auto"/>
                    <w:rPr>
                      <w:rFonts w:ascii="Arial" w:hAnsi="Arial" w:cs="Arial"/>
                      <w:sz w:val="18"/>
                      <w:szCs w:val="18"/>
                    </w:rPr>
                  </w:pPr>
                </w:p>
              </w:tc>
              <w:tc>
                <w:tcPr>
                  <w:tcW w:w="3296" w:type="dxa"/>
                </w:tcPr>
                <w:p w14:paraId="345884FD" w14:textId="77777777" w:rsidR="00D81FC2" w:rsidRPr="00277B5B" w:rsidRDefault="00D81FC2" w:rsidP="00D81FC2">
                  <w:pPr>
                    <w:spacing w:beforeLines="20" w:before="48" w:afterLines="20" w:after="48" w:line="288"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277B5B">
                    <w:rPr>
                      <w:rFonts w:ascii="Arial" w:hAnsi="Arial" w:cs="Arial"/>
                      <w:sz w:val="18"/>
                      <w:szCs w:val="18"/>
                    </w:rPr>
                    <w:t>MiniQuick</w:t>
                  </w:r>
                  <w:r w:rsidRPr="00277B5B">
                    <w:rPr>
                      <w:rFonts w:ascii="Arial" w:hAnsi="Arial" w:cs="Arial"/>
                      <w:b/>
                      <w:sz w:val="18"/>
                      <w:szCs w:val="18"/>
                      <w:vertAlign w:val="superscript"/>
                    </w:rPr>
                    <w:t>®</w:t>
                  </w:r>
                  <w:r w:rsidRPr="00277B5B">
                    <w:rPr>
                      <w:rFonts w:ascii="Arial" w:hAnsi="Arial" w:cs="Arial"/>
                      <w:sz w:val="18"/>
                      <w:szCs w:val="18"/>
                    </w:rPr>
                    <w:t xml:space="preserve"> single dose prefilled syringes</w:t>
                  </w:r>
                </w:p>
              </w:tc>
              <w:tc>
                <w:tcPr>
                  <w:cnfStyle w:val="000010000000" w:firstRow="0" w:lastRow="0" w:firstColumn="0" w:lastColumn="0" w:oddVBand="1" w:evenVBand="0" w:oddHBand="0" w:evenHBand="0" w:firstRowFirstColumn="0" w:firstRowLastColumn="0" w:lastRowFirstColumn="0" w:lastRowLastColumn="0"/>
                  <w:tcW w:w="2459" w:type="dxa"/>
                </w:tcPr>
                <w:p w14:paraId="42F29C2D" w14:textId="77777777" w:rsidR="00D81FC2" w:rsidRPr="00277B5B" w:rsidRDefault="00D81FC2" w:rsidP="00D81FC2">
                  <w:pPr>
                    <w:spacing w:beforeLines="20" w:before="48" w:afterLines="20" w:after="48" w:line="288" w:lineRule="auto"/>
                    <w:rPr>
                      <w:rFonts w:ascii="Arial" w:hAnsi="Arial" w:cs="Arial"/>
                      <w:sz w:val="18"/>
                      <w:szCs w:val="18"/>
                    </w:rPr>
                  </w:pPr>
                  <w:r w:rsidRPr="00277B5B">
                    <w:rPr>
                      <w:rFonts w:ascii="Arial" w:hAnsi="Arial" w:cs="Arial"/>
                      <w:sz w:val="18"/>
                      <w:szCs w:val="18"/>
                    </w:rPr>
                    <w:t xml:space="preserve">0.2mg up to 2mg </w:t>
                  </w:r>
                </w:p>
                <w:p w14:paraId="705E4203" w14:textId="77777777" w:rsidR="00D81FC2" w:rsidRPr="00277B5B" w:rsidRDefault="00D81FC2" w:rsidP="00D81FC2">
                  <w:pPr>
                    <w:spacing w:beforeLines="20" w:before="48" w:afterLines="20" w:after="48" w:line="288" w:lineRule="auto"/>
                    <w:rPr>
                      <w:rFonts w:ascii="Arial" w:hAnsi="Arial" w:cs="Arial"/>
                      <w:sz w:val="18"/>
                      <w:szCs w:val="18"/>
                    </w:rPr>
                  </w:pPr>
                  <w:r w:rsidRPr="00277B5B">
                    <w:rPr>
                      <w:rFonts w:ascii="Arial" w:hAnsi="Arial" w:cs="Arial"/>
                      <w:sz w:val="18"/>
                      <w:szCs w:val="18"/>
                    </w:rPr>
                    <w:t>(in increments of 0.2mg)</w:t>
                  </w:r>
                </w:p>
              </w:tc>
              <w:tc>
                <w:tcPr>
                  <w:cnfStyle w:val="000100000000" w:firstRow="0" w:lastRow="0" w:firstColumn="0" w:lastColumn="1" w:oddVBand="0" w:evenVBand="0" w:oddHBand="0" w:evenHBand="0" w:firstRowFirstColumn="0" w:firstRowLastColumn="0" w:lastRowFirstColumn="0" w:lastRowLastColumn="0"/>
                  <w:tcW w:w="1882" w:type="dxa"/>
                  <w:vMerge/>
                </w:tcPr>
                <w:p w14:paraId="6B175ADC" w14:textId="77777777" w:rsidR="00D81FC2" w:rsidRPr="00277B5B" w:rsidRDefault="00D81FC2" w:rsidP="00D81FC2">
                  <w:pPr>
                    <w:spacing w:beforeLines="20" w:before="48" w:afterLines="20" w:after="48" w:line="288" w:lineRule="auto"/>
                    <w:jc w:val="center"/>
                    <w:rPr>
                      <w:rFonts w:ascii="Arial" w:hAnsi="Arial" w:cs="Arial"/>
                      <w:sz w:val="18"/>
                      <w:szCs w:val="18"/>
                    </w:rPr>
                  </w:pPr>
                </w:p>
              </w:tc>
            </w:tr>
            <w:tr w:rsidR="00D81FC2" w:rsidRPr="00277B5B" w14:paraId="2F21F90E" w14:textId="77777777" w:rsidTr="00FA1C1E">
              <w:trPr>
                <w:trHeight w:val="551"/>
              </w:trPr>
              <w:tc>
                <w:tcPr>
                  <w:cnfStyle w:val="001000000000" w:firstRow="0" w:lastRow="0" w:firstColumn="1" w:lastColumn="0" w:oddVBand="0" w:evenVBand="0" w:oddHBand="0" w:evenHBand="0" w:firstRowFirstColumn="0" w:firstRowLastColumn="0" w:lastRowFirstColumn="0" w:lastRowLastColumn="0"/>
                  <w:tcW w:w="1435" w:type="dxa"/>
                </w:tcPr>
                <w:p w14:paraId="4137DA9A" w14:textId="77777777" w:rsidR="00D81FC2" w:rsidRPr="00277B5B" w:rsidRDefault="00D81FC2" w:rsidP="00D81FC2">
                  <w:pPr>
                    <w:spacing w:beforeLines="20" w:before="48" w:afterLines="20" w:after="48" w:line="288" w:lineRule="auto"/>
                    <w:rPr>
                      <w:rFonts w:ascii="Arial" w:hAnsi="Arial" w:cs="Arial"/>
                      <w:sz w:val="18"/>
                      <w:szCs w:val="18"/>
                    </w:rPr>
                  </w:pPr>
                  <w:r w:rsidRPr="00277B5B">
                    <w:rPr>
                      <w:rFonts w:ascii="Arial" w:hAnsi="Arial" w:cs="Arial"/>
                      <w:sz w:val="18"/>
                      <w:szCs w:val="18"/>
                    </w:rPr>
                    <w:t>Sandoz</w:t>
                  </w:r>
                </w:p>
              </w:tc>
              <w:tc>
                <w:tcPr>
                  <w:cnfStyle w:val="000010000000" w:firstRow="0" w:lastRow="0" w:firstColumn="0" w:lastColumn="0" w:oddVBand="1" w:evenVBand="0" w:oddHBand="0" w:evenHBand="0" w:firstRowFirstColumn="0" w:firstRowLastColumn="0" w:lastRowFirstColumn="0" w:lastRowLastColumn="0"/>
                  <w:tcW w:w="1445" w:type="dxa"/>
                </w:tcPr>
                <w:p w14:paraId="16CA2E06" w14:textId="77777777" w:rsidR="00D81FC2" w:rsidRPr="00277B5B" w:rsidRDefault="00D81FC2" w:rsidP="00D81FC2">
                  <w:pPr>
                    <w:spacing w:beforeLines="20" w:before="48" w:afterLines="20" w:after="48" w:line="288" w:lineRule="auto"/>
                    <w:rPr>
                      <w:rFonts w:ascii="Arial" w:hAnsi="Arial" w:cs="Arial"/>
                      <w:b/>
                      <w:sz w:val="18"/>
                      <w:szCs w:val="18"/>
                    </w:rPr>
                  </w:pPr>
                  <w:r w:rsidRPr="00277B5B">
                    <w:rPr>
                      <w:rFonts w:ascii="Arial" w:hAnsi="Arial" w:cs="Arial"/>
                      <w:b/>
                      <w:sz w:val="18"/>
                      <w:szCs w:val="18"/>
                    </w:rPr>
                    <w:t>Omnitrope</w:t>
                  </w:r>
                  <w:r w:rsidRPr="00277B5B">
                    <w:rPr>
                      <w:rFonts w:ascii="Arial" w:hAnsi="Arial" w:cs="Arial"/>
                      <w:b/>
                      <w:sz w:val="18"/>
                      <w:szCs w:val="18"/>
                      <w:vertAlign w:val="superscript"/>
                    </w:rPr>
                    <w:t>®</w:t>
                  </w:r>
                </w:p>
              </w:tc>
              <w:tc>
                <w:tcPr>
                  <w:tcW w:w="3296" w:type="dxa"/>
                </w:tcPr>
                <w:p w14:paraId="65545B1E" w14:textId="77777777" w:rsidR="00D81FC2" w:rsidRPr="00277B5B" w:rsidRDefault="00D81FC2" w:rsidP="00D81FC2">
                  <w:pPr>
                    <w:spacing w:beforeLines="20" w:before="48" w:afterLines="20" w:after="48" w:line="288"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277B5B">
                    <w:rPr>
                      <w:rFonts w:ascii="Arial" w:hAnsi="Arial" w:cs="Arial"/>
                      <w:sz w:val="18"/>
                      <w:szCs w:val="18"/>
                    </w:rPr>
                    <w:t>SurePal device</w:t>
                  </w:r>
                </w:p>
              </w:tc>
              <w:tc>
                <w:tcPr>
                  <w:cnfStyle w:val="000010000000" w:firstRow="0" w:lastRow="0" w:firstColumn="0" w:lastColumn="0" w:oddVBand="1" w:evenVBand="0" w:oddHBand="0" w:evenHBand="0" w:firstRowFirstColumn="0" w:firstRowLastColumn="0" w:lastRowFirstColumn="0" w:lastRowLastColumn="0"/>
                  <w:tcW w:w="2459" w:type="dxa"/>
                </w:tcPr>
                <w:p w14:paraId="70387DEA" w14:textId="77777777" w:rsidR="00D81FC2" w:rsidRPr="00277B5B" w:rsidRDefault="00D81FC2" w:rsidP="00D81FC2">
                  <w:pPr>
                    <w:spacing w:beforeLines="20" w:before="48" w:afterLines="20" w:after="48" w:line="288" w:lineRule="auto"/>
                    <w:rPr>
                      <w:rFonts w:ascii="Arial" w:hAnsi="Arial" w:cs="Arial"/>
                      <w:sz w:val="18"/>
                      <w:szCs w:val="18"/>
                    </w:rPr>
                  </w:pPr>
                  <w:r w:rsidRPr="00277B5B">
                    <w:rPr>
                      <w:rFonts w:ascii="Arial" w:hAnsi="Arial" w:cs="Arial"/>
                      <w:sz w:val="18"/>
                      <w:szCs w:val="18"/>
                    </w:rPr>
                    <w:t>5mg, 10mg, 15mg</w:t>
                  </w:r>
                </w:p>
              </w:tc>
              <w:tc>
                <w:tcPr>
                  <w:cnfStyle w:val="000100000000" w:firstRow="0" w:lastRow="0" w:firstColumn="0" w:lastColumn="1" w:oddVBand="0" w:evenVBand="0" w:oddHBand="0" w:evenHBand="0" w:firstRowFirstColumn="0" w:firstRowLastColumn="0" w:lastRowFirstColumn="0" w:lastRowLastColumn="0"/>
                  <w:tcW w:w="1882" w:type="dxa"/>
                </w:tcPr>
                <w:p w14:paraId="4243690D" w14:textId="77777777" w:rsidR="00D81FC2" w:rsidRPr="00277B5B" w:rsidRDefault="00D81FC2" w:rsidP="00D81FC2">
                  <w:pPr>
                    <w:spacing w:beforeLines="20" w:before="48" w:afterLines="20" w:after="48" w:line="288" w:lineRule="auto"/>
                    <w:jc w:val="center"/>
                    <w:rPr>
                      <w:rFonts w:ascii="Arial" w:hAnsi="Arial" w:cs="Arial"/>
                      <w:sz w:val="18"/>
                      <w:szCs w:val="18"/>
                    </w:rPr>
                  </w:pPr>
                  <w:r w:rsidRPr="00277B5B">
                    <w:rPr>
                      <w:rFonts w:ascii="Arial" w:hAnsi="Arial" w:cs="Arial"/>
                      <w:sz w:val="18"/>
                      <w:szCs w:val="18"/>
                    </w:rPr>
                    <w:t>£14.75</w:t>
                  </w:r>
                </w:p>
              </w:tc>
            </w:tr>
            <w:tr w:rsidR="00D81FC2" w:rsidRPr="00277B5B" w14:paraId="2E53AEC1" w14:textId="77777777" w:rsidTr="00FA1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Pr>
                <w:p w14:paraId="04F89781" w14:textId="4AF199E9" w:rsidR="00D81FC2" w:rsidRDefault="00D81FC2" w:rsidP="00D81FC2">
                  <w:pPr>
                    <w:spacing w:beforeLines="20" w:before="48" w:afterLines="20" w:after="48" w:line="288" w:lineRule="auto"/>
                    <w:rPr>
                      <w:rFonts w:ascii="Arial" w:hAnsi="Arial" w:cs="Arial"/>
                      <w:b w:val="0"/>
                      <w:bCs w:val="0"/>
                      <w:sz w:val="18"/>
                      <w:szCs w:val="18"/>
                    </w:rPr>
                  </w:pPr>
                </w:p>
                <w:p w14:paraId="455C660D" w14:textId="021AD22E" w:rsidR="000C543D" w:rsidRPr="00277B5B" w:rsidRDefault="000C543D" w:rsidP="00D81FC2">
                  <w:pPr>
                    <w:spacing w:beforeLines="20" w:before="48" w:afterLines="20" w:after="48" w:line="288" w:lineRule="auto"/>
                    <w:rPr>
                      <w:rFonts w:ascii="Arial" w:hAnsi="Arial" w:cs="Arial"/>
                      <w:sz w:val="18"/>
                      <w:szCs w:val="18"/>
                    </w:rPr>
                  </w:pPr>
                  <w:r>
                    <w:rPr>
                      <w:rFonts w:ascii="Arial" w:hAnsi="Arial" w:cs="Arial"/>
                      <w:sz w:val="18"/>
                      <w:szCs w:val="18"/>
                    </w:rPr>
                    <w:t>Ferring</w:t>
                  </w:r>
                </w:p>
              </w:tc>
              <w:tc>
                <w:tcPr>
                  <w:cnfStyle w:val="000010000000" w:firstRow="0" w:lastRow="0" w:firstColumn="0" w:lastColumn="0" w:oddVBand="1" w:evenVBand="0" w:oddHBand="0" w:evenHBand="0" w:firstRowFirstColumn="0" w:firstRowLastColumn="0" w:lastRowFirstColumn="0" w:lastRowLastColumn="0"/>
                  <w:tcW w:w="1445" w:type="dxa"/>
                </w:tcPr>
                <w:p w14:paraId="56BC5C34" w14:textId="1A733D5E" w:rsidR="00D81FC2" w:rsidRPr="00892792" w:rsidRDefault="00D81FC2" w:rsidP="00D81FC2">
                  <w:pPr>
                    <w:spacing w:beforeLines="20" w:before="48" w:afterLines="20" w:after="48" w:line="288" w:lineRule="auto"/>
                    <w:rPr>
                      <w:rFonts w:ascii="Arial" w:hAnsi="Arial" w:cs="Arial"/>
                      <w:b/>
                      <w:sz w:val="18"/>
                      <w:szCs w:val="18"/>
                    </w:rPr>
                  </w:pPr>
                </w:p>
                <w:p w14:paraId="04C3E402" w14:textId="29692737" w:rsidR="000C543D" w:rsidRPr="00A74390" w:rsidRDefault="000C543D" w:rsidP="00D81FC2">
                  <w:pPr>
                    <w:spacing w:beforeLines="20" w:before="48" w:afterLines="20" w:after="48" w:line="288" w:lineRule="auto"/>
                    <w:rPr>
                      <w:rFonts w:ascii="Arial" w:hAnsi="Arial" w:cs="Arial"/>
                      <w:sz w:val="22"/>
                      <w:szCs w:val="22"/>
                    </w:rPr>
                  </w:pPr>
                  <w:r w:rsidRPr="00892792">
                    <w:rPr>
                      <w:rFonts w:ascii="Arial" w:hAnsi="Arial" w:cs="Arial"/>
                      <w:b/>
                      <w:sz w:val="18"/>
                      <w:szCs w:val="18"/>
                    </w:rPr>
                    <w:t>Zomacton®</w:t>
                  </w:r>
                </w:p>
              </w:tc>
              <w:tc>
                <w:tcPr>
                  <w:tcW w:w="3296" w:type="dxa"/>
                </w:tcPr>
                <w:p w14:paraId="59653931" w14:textId="381935CC" w:rsidR="00D81FC2" w:rsidRDefault="00D81FC2" w:rsidP="00D81FC2">
                  <w:pPr>
                    <w:spacing w:beforeLines="20" w:before="48" w:afterLines="20" w:after="48" w:line="288"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p w14:paraId="6A0EC7B0" w14:textId="130E2A37" w:rsidR="000C543D" w:rsidRPr="00277B5B" w:rsidRDefault="000C543D" w:rsidP="00D81FC2">
                  <w:pPr>
                    <w:spacing w:beforeLines="20" w:before="48" w:afterLines="20" w:after="48" w:line="288"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P</w:t>
                  </w:r>
                  <w:r w:rsidRPr="000C543D">
                    <w:rPr>
                      <w:rFonts w:ascii="Arial" w:hAnsi="Arial" w:cs="Arial"/>
                      <w:sz w:val="18"/>
                      <w:szCs w:val="18"/>
                    </w:rPr>
                    <w:t>owder and solvent for solution for injection vials</w:t>
                  </w:r>
                </w:p>
              </w:tc>
              <w:tc>
                <w:tcPr>
                  <w:cnfStyle w:val="000010000000" w:firstRow="0" w:lastRow="0" w:firstColumn="0" w:lastColumn="0" w:oddVBand="1" w:evenVBand="0" w:oddHBand="0" w:evenHBand="0" w:firstRowFirstColumn="0" w:firstRowLastColumn="0" w:lastRowFirstColumn="0" w:lastRowLastColumn="0"/>
                  <w:tcW w:w="2459" w:type="dxa"/>
                </w:tcPr>
                <w:p w14:paraId="28E3D148" w14:textId="549E5601" w:rsidR="00D81FC2" w:rsidRDefault="00D81FC2" w:rsidP="00D81FC2">
                  <w:pPr>
                    <w:spacing w:beforeLines="20" w:before="48" w:afterLines="20" w:after="48" w:line="288" w:lineRule="auto"/>
                    <w:rPr>
                      <w:rFonts w:ascii="Arial" w:hAnsi="Arial" w:cs="Arial"/>
                      <w:sz w:val="18"/>
                      <w:szCs w:val="18"/>
                    </w:rPr>
                  </w:pPr>
                </w:p>
                <w:p w14:paraId="540F9629" w14:textId="477D9499" w:rsidR="000C543D" w:rsidRPr="00277B5B" w:rsidRDefault="000C543D" w:rsidP="00D81FC2">
                  <w:pPr>
                    <w:spacing w:beforeLines="20" w:before="48" w:afterLines="20" w:after="48" w:line="288" w:lineRule="auto"/>
                    <w:rPr>
                      <w:rFonts w:ascii="Arial" w:hAnsi="Arial" w:cs="Arial"/>
                      <w:sz w:val="18"/>
                      <w:szCs w:val="18"/>
                    </w:rPr>
                  </w:pPr>
                  <w:r>
                    <w:rPr>
                      <w:rFonts w:ascii="Arial" w:hAnsi="Arial" w:cs="Arial"/>
                      <w:sz w:val="18"/>
                      <w:szCs w:val="18"/>
                    </w:rPr>
                    <w:t>4mg</w:t>
                  </w:r>
                </w:p>
              </w:tc>
              <w:tc>
                <w:tcPr>
                  <w:cnfStyle w:val="000100000000" w:firstRow="0" w:lastRow="0" w:firstColumn="0" w:lastColumn="1" w:oddVBand="0" w:evenVBand="0" w:oddHBand="0" w:evenHBand="0" w:firstRowFirstColumn="0" w:firstRowLastColumn="0" w:lastRowFirstColumn="0" w:lastRowLastColumn="0"/>
                  <w:tcW w:w="1882" w:type="dxa"/>
                </w:tcPr>
                <w:p w14:paraId="579F1FE7" w14:textId="593F36D5" w:rsidR="00D81FC2" w:rsidRDefault="00D81FC2" w:rsidP="00D81FC2">
                  <w:pPr>
                    <w:spacing w:beforeLines="20" w:before="48" w:afterLines="20" w:after="48" w:line="288" w:lineRule="auto"/>
                    <w:jc w:val="center"/>
                    <w:rPr>
                      <w:rFonts w:ascii="Arial" w:hAnsi="Arial" w:cs="Arial"/>
                      <w:b w:val="0"/>
                      <w:bCs w:val="0"/>
                      <w:sz w:val="18"/>
                      <w:szCs w:val="18"/>
                    </w:rPr>
                  </w:pPr>
                </w:p>
                <w:p w14:paraId="750079F5" w14:textId="0BE5289A" w:rsidR="000C543D" w:rsidRPr="00277B5B" w:rsidRDefault="000C543D" w:rsidP="00D81FC2">
                  <w:pPr>
                    <w:spacing w:beforeLines="20" w:before="48" w:afterLines="20" w:after="48" w:line="288" w:lineRule="auto"/>
                    <w:jc w:val="center"/>
                    <w:rPr>
                      <w:rFonts w:ascii="Arial" w:hAnsi="Arial" w:cs="Arial"/>
                      <w:sz w:val="18"/>
                      <w:szCs w:val="18"/>
                    </w:rPr>
                  </w:pPr>
                  <w:r>
                    <w:rPr>
                      <w:rFonts w:ascii="Arial" w:hAnsi="Arial" w:cs="Arial"/>
                      <w:sz w:val="18"/>
                      <w:szCs w:val="18"/>
                    </w:rPr>
                    <w:t>£17.07</w:t>
                  </w:r>
                </w:p>
              </w:tc>
            </w:tr>
            <w:tr w:rsidR="00D81FC2" w:rsidRPr="00277B5B" w14:paraId="6E1185BF" w14:textId="77777777" w:rsidTr="00FA1C1E">
              <w:tc>
                <w:tcPr>
                  <w:cnfStyle w:val="001000000000" w:firstRow="0" w:lastRow="0" w:firstColumn="1" w:lastColumn="0" w:oddVBand="0" w:evenVBand="0" w:oddHBand="0" w:evenHBand="0" w:firstRowFirstColumn="0" w:firstRowLastColumn="0" w:lastRowFirstColumn="0" w:lastRowLastColumn="0"/>
                  <w:tcW w:w="1435" w:type="dxa"/>
                </w:tcPr>
                <w:p w14:paraId="50560CA0" w14:textId="77777777" w:rsidR="00D81FC2" w:rsidRPr="00277B5B" w:rsidRDefault="00D81FC2" w:rsidP="00D81FC2">
                  <w:pPr>
                    <w:spacing w:beforeLines="20" w:before="48" w:afterLines="20" w:after="48" w:line="288" w:lineRule="auto"/>
                    <w:rPr>
                      <w:rFonts w:ascii="Arial" w:hAnsi="Arial" w:cs="Arial"/>
                      <w:sz w:val="18"/>
                      <w:szCs w:val="18"/>
                    </w:rPr>
                  </w:pPr>
                  <w:r w:rsidRPr="00277B5B">
                    <w:rPr>
                      <w:rFonts w:ascii="Arial" w:hAnsi="Arial" w:cs="Arial"/>
                      <w:sz w:val="18"/>
                      <w:szCs w:val="18"/>
                    </w:rPr>
                    <w:t>Novo Nordisk</w:t>
                  </w:r>
                </w:p>
              </w:tc>
              <w:tc>
                <w:tcPr>
                  <w:cnfStyle w:val="000010000000" w:firstRow="0" w:lastRow="0" w:firstColumn="0" w:lastColumn="0" w:oddVBand="1" w:evenVBand="0" w:oddHBand="0" w:evenHBand="0" w:firstRowFirstColumn="0" w:firstRowLastColumn="0" w:lastRowFirstColumn="0" w:lastRowLastColumn="0"/>
                  <w:tcW w:w="1445" w:type="dxa"/>
                </w:tcPr>
                <w:p w14:paraId="102F348A" w14:textId="77777777" w:rsidR="00D81FC2" w:rsidRPr="00277B5B" w:rsidRDefault="00D81FC2" w:rsidP="00D81FC2">
                  <w:pPr>
                    <w:spacing w:beforeLines="20" w:before="48" w:afterLines="20" w:after="48" w:line="288" w:lineRule="auto"/>
                    <w:rPr>
                      <w:rFonts w:ascii="Arial" w:hAnsi="Arial" w:cs="Arial"/>
                      <w:sz w:val="18"/>
                      <w:szCs w:val="18"/>
                    </w:rPr>
                  </w:pPr>
                  <w:r w:rsidRPr="00277B5B">
                    <w:rPr>
                      <w:rFonts w:ascii="Arial" w:hAnsi="Arial" w:cs="Arial"/>
                      <w:b/>
                      <w:sz w:val="18"/>
                      <w:szCs w:val="18"/>
                    </w:rPr>
                    <w:t>Norditropin</w:t>
                  </w:r>
                  <w:r w:rsidRPr="00277B5B">
                    <w:rPr>
                      <w:rFonts w:ascii="Arial" w:hAnsi="Arial" w:cs="Arial"/>
                      <w:b/>
                      <w:sz w:val="18"/>
                      <w:szCs w:val="18"/>
                      <w:vertAlign w:val="superscript"/>
                    </w:rPr>
                    <w:t>®</w:t>
                  </w:r>
                </w:p>
              </w:tc>
              <w:tc>
                <w:tcPr>
                  <w:tcW w:w="3296" w:type="dxa"/>
                </w:tcPr>
                <w:p w14:paraId="7DFF4083" w14:textId="293CEE10" w:rsidR="00D81FC2" w:rsidRPr="007E2814" w:rsidRDefault="001437C1" w:rsidP="00D81FC2">
                  <w:pPr>
                    <w:spacing w:beforeLines="20" w:before="48" w:afterLines="20" w:after="48" w:line="288"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7E2814">
                    <w:rPr>
                      <w:rFonts w:ascii="Arial" w:hAnsi="Arial" w:cs="Arial"/>
                      <w:sz w:val="18"/>
                      <w:szCs w:val="18"/>
                    </w:rPr>
                    <w:t xml:space="preserve">Norditropin FlexPro® prefilled pen </w:t>
                  </w:r>
                </w:p>
              </w:tc>
              <w:tc>
                <w:tcPr>
                  <w:cnfStyle w:val="000010000000" w:firstRow="0" w:lastRow="0" w:firstColumn="0" w:lastColumn="0" w:oddVBand="1" w:evenVBand="0" w:oddHBand="0" w:evenHBand="0" w:firstRowFirstColumn="0" w:firstRowLastColumn="0" w:lastRowFirstColumn="0" w:lastRowLastColumn="0"/>
                  <w:tcW w:w="2459" w:type="dxa"/>
                </w:tcPr>
                <w:p w14:paraId="445ACC23" w14:textId="77777777" w:rsidR="00D81FC2" w:rsidRPr="007E2814" w:rsidRDefault="00D81FC2" w:rsidP="00D81FC2">
                  <w:pPr>
                    <w:spacing w:beforeLines="20" w:before="48" w:afterLines="20" w:after="48" w:line="288" w:lineRule="auto"/>
                    <w:rPr>
                      <w:rFonts w:ascii="Arial" w:hAnsi="Arial" w:cs="Arial"/>
                      <w:sz w:val="18"/>
                      <w:szCs w:val="18"/>
                    </w:rPr>
                  </w:pPr>
                  <w:r w:rsidRPr="007E2814">
                    <w:rPr>
                      <w:rFonts w:ascii="Arial" w:hAnsi="Arial" w:cs="Arial"/>
                      <w:sz w:val="18"/>
                      <w:szCs w:val="18"/>
                    </w:rPr>
                    <w:t>5mg, 10mg and 15mg</w:t>
                  </w:r>
                </w:p>
                <w:p w14:paraId="6A563FF1" w14:textId="77777777" w:rsidR="00D81FC2" w:rsidRPr="007E2814" w:rsidRDefault="00D81FC2" w:rsidP="00D81FC2">
                  <w:pPr>
                    <w:spacing w:beforeLines="20" w:before="48" w:afterLines="20" w:after="48" w:line="288" w:lineRule="auto"/>
                    <w:rPr>
                      <w:rFonts w:ascii="Arial" w:hAnsi="Arial" w:cs="Arial"/>
                      <w:sz w:val="18"/>
                      <w:szCs w:val="18"/>
                    </w:rPr>
                  </w:pPr>
                  <w:r w:rsidRPr="007E2814">
                    <w:rPr>
                      <w:rFonts w:ascii="Arial" w:hAnsi="Arial" w:cs="Arial"/>
                      <w:sz w:val="18"/>
                      <w:szCs w:val="18"/>
                    </w:rPr>
                    <w:t>(all 1.5mL cartridges)</w:t>
                  </w:r>
                </w:p>
              </w:tc>
              <w:tc>
                <w:tcPr>
                  <w:cnfStyle w:val="000100000000" w:firstRow="0" w:lastRow="0" w:firstColumn="0" w:lastColumn="1" w:oddVBand="0" w:evenVBand="0" w:oddHBand="0" w:evenHBand="0" w:firstRowFirstColumn="0" w:firstRowLastColumn="0" w:lastRowFirstColumn="0" w:lastRowLastColumn="0"/>
                  <w:tcW w:w="1882" w:type="dxa"/>
                </w:tcPr>
                <w:p w14:paraId="09DFE99B" w14:textId="5CD17474" w:rsidR="00D81FC2" w:rsidRPr="007E2814" w:rsidRDefault="00D81FC2" w:rsidP="00D81FC2">
                  <w:pPr>
                    <w:spacing w:beforeLines="20" w:before="48" w:afterLines="20" w:after="48" w:line="288" w:lineRule="auto"/>
                    <w:jc w:val="center"/>
                    <w:rPr>
                      <w:rFonts w:ascii="Arial" w:hAnsi="Arial" w:cs="Arial"/>
                      <w:sz w:val="18"/>
                      <w:szCs w:val="18"/>
                    </w:rPr>
                  </w:pPr>
                  <w:r w:rsidRPr="007E2814">
                    <w:rPr>
                      <w:rFonts w:ascii="Arial" w:hAnsi="Arial" w:cs="Arial"/>
                      <w:sz w:val="18"/>
                      <w:szCs w:val="18"/>
                    </w:rPr>
                    <w:t>£21.27</w:t>
                  </w:r>
                </w:p>
              </w:tc>
            </w:tr>
            <w:tr w:rsidR="00D81FC2" w:rsidRPr="00277B5B" w14:paraId="6EDE34FA" w14:textId="77777777" w:rsidTr="00FA1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vMerge w:val="restart"/>
                </w:tcPr>
                <w:p w14:paraId="5E85B646" w14:textId="77777777" w:rsidR="00D81FC2" w:rsidRPr="00277B5B" w:rsidRDefault="00D81FC2" w:rsidP="00D81FC2">
                  <w:pPr>
                    <w:spacing w:beforeLines="20" w:before="48" w:afterLines="20" w:after="48" w:line="288" w:lineRule="auto"/>
                    <w:rPr>
                      <w:rFonts w:ascii="Arial" w:hAnsi="Arial" w:cs="Arial"/>
                      <w:sz w:val="18"/>
                      <w:szCs w:val="18"/>
                    </w:rPr>
                  </w:pPr>
                  <w:r w:rsidRPr="00277B5B">
                    <w:rPr>
                      <w:rFonts w:ascii="Arial" w:hAnsi="Arial" w:cs="Arial"/>
                      <w:sz w:val="18"/>
                      <w:szCs w:val="18"/>
                    </w:rPr>
                    <w:t>Merck Sereno</w:t>
                  </w:r>
                </w:p>
              </w:tc>
              <w:tc>
                <w:tcPr>
                  <w:cnfStyle w:val="000010000000" w:firstRow="0" w:lastRow="0" w:firstColumn="0" w:lastColumn="0" w:oddVBand="1" w:evenVBand="0" w:oddHBand="0" w:evenHBand="0" w:firstRowFirstColumn="0" w:firstRowLastColumn="0" w:lastRowFirstColumn="0" w:lastRowLastColumn="0"/>
                  <w:tcW w:w="1445" w:type="dxa"/>
                  <w:vMerge w:val="restart"/>
                </w:tcPr>
                <w:p w14:paraId="4AAE7C29" w14:textId="77777777" w:rsidR="00D81FC2" w:rsidRPr="00277B5B" w:rsidRDefault="00D81FC2" w:rsidP="00D81FC2">
                  <w:pPr>
                    <w:spacing w:beforeLines="20" w:before="48" w:afterLines="20" w:after="48" w:line="288" w:lineRule="auto"/>
                    <w:rPr>
                      <w:rFonts w:ascii="Arial" w:hAnsi="Arial" w:cs="Arial"/>
                      <w:b/>
                      <w:sz w:val="18"/>
                      <w:szCs w:val="18"/>
                    </w:rPr>
                  </w:pPr>
                  <w:r w:rsidRPr="00277B5B">
                    <w:rPr>
                      <w:rFonts w:ascii="Arial" w:hAnsi="Arial" w:cs="Arial"/>
                      <w:b/>
                      <w:sz w:val="18"/>
                      <w:szCs w:val="18"/>
                    </w:rPr>
                    <w:t>Saizen</w:t>
                  </w:r>
                  <w:r w:rsidRPr="00277B5B">
                    <w:rPr>
                      <w:rFonts w:ascii="Arial" w:hAnsi="Arial" w:cs="Arial"/>
                      <w:b/>
                      <w:sz w:val="18"/>
                      <w:szCs w:val="18"/>
                      <w:vertAlign w:val="superscript"/>
                    </w:rPr>
                    <w:t>®</w:t>
                  </w:r>
                </w:p>
              </w:tc>
              <w:tc>
                <w:tcPr>
                  <w:tcW w:w="3296" w:type="dxa"/>
                </w:tcPr>
                <w:p w14:paraId="22DE1DD8" w14:textId="77777777" w:rsidR="00D81FC2" w:rsidRPr="00277B5B" w:rsidRDefault="00D81FC2" w:rsidP="00D81FC2">
                  <w:pPr>
                    <w:spacing w:beforeLines="20" w:before="48" w:afterLines="20" w:after="48" w:line="288"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277B5B">
                    <w:rPr>
                      <w:rFonts w:ascii="Arial" w:hAnsi="Arial" w:cs="Arial"/>
                      <w:sz w:val="18"/>
                      <w:szCs w:val="18"/>
                    </w:rPr>
                    <w:t>Pen Cartridge (for use with cool.click</w:t>
                  </w:r>
                  <w:r w:rsidRPr="00277B5B">
                    <w:rPr>
                      <w:rFonts w:ascii="Arial" w:hAnsi="Arial" w:cs="Arial"/>
                      <w:b/>
                      <w:sz w:val="18"/>
                      <w:szCs w:val="18"/>
                      <w:vertAlign w:val="superscript"/>
                    </w:rPr>
                    <w:t>®</w:t>
                  </w:r>
                  <w:r w:rsidRPr="00277B5B">
                    <w:rPr>
                      <w:rFonts w:ascii="Arial" w:hAnsi="Arial" w:cs="Arial"/>
                      <w:sz w:val="18"/>
                      <w:szCs w:val="18"/>
                    </w:rPr>
                    <w:t xml:space="preserve"> or easypod device</w:t>
                  </w:r>
                  <w:r w:rsidRPr="00277B5B">
                    <w:rPr>
                      <w:rFonts w:ascii="Arial" w:hAnsi="Arial" w:cs="Arial"/>
                      <w:b/>
                      <w:sz w:val="18"/>
                      <w:szCs w:val="18"/>
                      <w:vertAlign w:val="superscript"/>
                    </w:rPr>
                    <w:t>®</w:t>
                  </w:r>
                  <w:r w:rsidRPr="00277B5B">
                    <w:rPr>
                      <w:rFonts w:ascii="Arial" w:hAnsi="Arial" w:cs="Arial"/>
                      <w:sz w:val="18"/>
                      <w:szCs w:val="18"/>
                    </w:rPr>
                    <w:t>)</w:t>
                  </w:r>
                </w:p>
              </w:tc>
              <w:tc>
                <w:tcPr>
                  <w:cnfStyle w:val="000010000000" w:firstRow="0" w:lastRow="0" w:firstColumn="0" w:lastColumn="0" w:oddVBand="1" w:evenVBand="0" w:oddHBand="0" w:evenHBand="0" w:firstRowFirstColumn="0" w:firstRowLastColumn="0" w:lastRowFirstColumn="0" w:lastRowLastColumn="0"/>
                  <w:tcW w:w="2459" w:type="dxa"/>
                </w:tcPr>
                <w:p w14:paraId="3E2B9EFE" w14:textId="7A2B1A89" w:rsidR="00D81FC2" w:rsidRPr="00277B5B" w:rsidRDefault="00D81FC2" w:rsidP="00D81FC2">
                  <w:pPr>
                    <w:spacing w:beforeLines="20" w:before="48" w:afterLines="20" w:after="48" w:line="288" w:lineRule="auto"/>
                    <w:rPr>
                      <w:rFonts w:ascii="Arial" w:hAnsi="Arial" w:cs="Arial"/>
                      <w:sz w:val="18"/>
                      <w:szCs w:val="18"/>
                    </w:rPr>
                  </w:pPr>
                  <w:r w:rsidRPr="00277B5B">
                    <w:rPr>
                      <w:rFonts w:ascii="Arial" w:hAnsi="Arial" w:cs="Arial"/>
                      <w:sz w:val="18"/>
                      <w:szCs w:val="18"/>
                    </w:rPr>
                    <w:t>6mg/1.03mL, 12mg/1.5mL  and 20mg/2.5mL</w:t>
                  </w:r>
                </w:p>
              </w:tc>
              <w:tc>
                <w:tcPr>
                  <w:cnfStyle w:val="000100000000" w:firstRow="0" w:lastRow="0" w:firstColumn="0" w:lastColumn="1" w:oddVBand="0" w:evenVBand="0" w:oddHBand="0" w:evenHBand="0" w:firstRowFirstColumn="0" w:firstRowLastColumn="0" w:lastRowFirstColumn="0" w:lastRowLastColumn="0"/>
                  <w:tcW w:w="1882" w:type="dxa"/>
                  <w:vMerge w:val="restart"/>
                </w:tcPr>
                <w:p w14:paraId="2A7F409B" w14:textId="77777777" w:rsidR="00D81FC2" w:rsidRPr="00277B5B" w:rsidRDefault="00D81FC2" w:rsidP="00D81FC2">
                  <w:pPr>
                    <w:spacing w:beforeLines="20" w:before="48" w:afterLines="20" w:after="48" w:line="288" w:lineRule="auto"/>
                    <w:jc w:val="center"/>
                    <w:rPr>
                      <w:rFonts w:ascii="Arial" w:hAnsi="Arial" w:cs="Arial"/>
                      <w:sz w:val="18"/>
                      <w:szCs w:val="18"/>
                    </w:rPr>
                  </w:pPr>
                  <w:r w:rsidRPr="00277B5B">
                    <w:rPr>
                      <w:rFonts w:ascii="Arial" w:hAnsi="Arial" w:cs="Arial"/>
                      <w:sz w:val="18"/>
                      <w:szCs w:val="18"/>
                    </w:rPr>
                    <w:t>£23.18</w:t>
                  </w:r>
                </w:p>
              </w:tc>
            </w:tr>
            <w:tr w:rsidR="00D81FC2" w:rsidRPr="00277B5B" w14:paraId="2F326E50" w14:textId="77777777" w:rsidTr="00FA1C1E">
              <w:trPr>
                <w:trHeight w:val="229"/>
              </w:trPr>
              <w:tc>
                <w:tcPr>
                  <w:cnfStyle w:val="001000000000" w:firstRow="0" w:lastRow="0" w:firstColumn="1" w:lastColumn="0" w:oddVBand="0" w:evenVBand="0" w:oddHBand="0" w:evenHBand="0" w:firstRowFirstColumn="0" w:firstRowLastColumn="0" w:lastRowFirstColumn="0" w:lastRowLastColumn="0"/>
                  <w:tcW w:w="1435" w:type="dxa"/>
                  <w:vMerge/>
                </w:tcPr>
                <w:p w14:paraId="5DA33D46" w14:textId="77777777" w:rsidR="00D81FC2" w:rsidRPr="00277B5B" w:rsidRDefault="00D81FC2" w:rsidP="00D81FC2">
                  <w:pPr>
                    <w:spacing w:beforeLines="20" w:before="48" w:afterLines="20" w:after="48" w:line="288" w:lineRule="auto"/>
                    <w:rPr>
                      <w:rFonts w:ascii="Arial" w:hAnsi="Arial" w:cs="Arial"/>
                      <w:sz w:val="18"/>
                      <w:szCs w:val="18"/>
                    </w:rPr>
                  </w:pPr>
                </w:p>
              </w:tc>
              <w:tc>
                <w:tcPr>
                  <w:cnfStyle w:val="000010000000" w:firstRow="0" w:lastRow="0" w:firstColumn="0" w:lastColumn="0" w:oddVBand="1" w:evenVBand="0" w:oddHBand="0" w:evenHBand="0" w:firstRowFirstColumn="0" w:firstRowLastColumn="0" w:lastRowFirstColumn="0" w:lastRowLastColumn="0"/>
                  <w:tcW w:w="1445" w:type="dxa"/>
                  <w:vMerge/>
                </w:tcPr>
                <w:p w14:paraId="5A729A58" w14:textId="77777777" w:rsidR="00D81FC2" w:rsidRPr="00277B5B" w:rsidRDefault="00D81FC2" w:rsidP="00D81FC2">
                  <w:pPr>
                    <w:spacing w:beforeLines="20" w:before="48" w:afterLines="20" w:after="48" w:line="288" w:lineRule="auto"/>
                    <w:rPr>
                      <w:rFonts w:ascii="Arial" w:hAnsi="Arial" w:cs="Arial"/>
                      <w:b/>
                      <w:sz w:val="18"/>
                      <w:szCs w:val="18"/>
                    </w:rPr>
                  </w:pPr>
                </w:p>
              </w:tc>
              <w:tc>
                <w:tcPr>
                  <w:tcW w:w="3296" w:type="dxa"/>
                </w:tcPr>
                <w:p w14:paraId="7997FBBB" w14:textId="77777777" w:rsidR="00D81FC2" w:rsidRPr="00277B5B" w:rsidRDefault="00D81FC2" w:rsidP="00D81FC2">
                  <w:pPr>
                    <w:spacing w:beforeLines="20" w:before="48" w:afterLines="20" w:after="48" w:line="288"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277B5B">
                    <w:rPr>
                      <w:rFonts w:ascii="Arial" w:hAnsi="Arial" w:cs="Arial"/>
                      <w:sz w:val="18"/>
                      <w:szCs w:val="18"/>
                    </w:rPr>
                    <w:t>Click.easy</w:t>
                  </w:r>
                  <w:r w:rsidRPr="00277B5B">
                    <w:rPr>
                      <w:rFonts w:ascii="Arial" w:hAnsi="Arial" w:cs="Arial"/>
                      <w:b/>
                      <w:sz w:val="18"/>
                      <w:szCs w:val="18"/>
                      <w:vertAlign w:val="superscript"/>
                    </w:rPr>
                    <w:t>®</w:t>
                  </w:r>
                  <w:r w:rsidRPr="00277B5B">
                    <w:rPr>
                      <w:rFonts w:ascii="Arial" w:hAnsi="Arial" w:cs="Arial"/>
                      <w:sz w:val="18"/>
                      <w:szCs w:val="18"/>
                    </w:rPr>
                    <w:t xml:space="preserve"> cartridge (for use with one. click</w:t>
                  </w:r>
                  <w:r w:rsidRPr="00277B5B">
                    <w:rPr>
                      <w:rFonts w:ascii="Arial" w:hAnsi="Arial" w:cs="Arial"/>
                      <w:b/>
                      <w:sz w:val="18"/>
                      <w:szCs w:val="18"/>
                      <w:vertAlign w:val="superscript"/>
                    </w:rPr>
                    <w:t>®</w:t>
                  </w:r>
                  <w:r w:rsidRPr="00277B5B">
                    <w:rPr>
                      <w:rFonts w:ascii="Arial" w:hAnsi="Arial" w:cs="Arial"/>
                      <w:sz w:val="18"/>
                      <w:szCs w:val="18"/>
                    </w:rPr>
                    <w:t xml:space="preserve"> or cool.click</w:t>
                  </w:r>
                  <w:r w:rsidRPr="00277B5B">
                    <w:rPr>
                      <w:rFonts w:ascii="Arial" w:hAnsi="Arial" w:cs="Arial"/>
                      <w:b/>
                      <w:sz w:val="18"/>
                      <w:szCs w:val="18"/>
                      <w:vertAlign w:val="superscript"/>
                    </w:rPr>
                    <w:t>®</w:t>
                  </w:r>
                  <w:r w:rsidRPr="00277B5B">
                    <w:rPr>
                      <w:rFonts w:ascii="Arial" w:hAnsi="Arial" w:cs="Arial"/>
                      <w:sz w:val="18"/>
                      <w:szCs w:val="18"/>
                    </w:rPr>
                    <w:t xml:space="preserve"> or easypod device</w:t>
                  </w:r>
                  <w:r w:rsidRPr="00277B5B">
                    <w:rPr>
                      <w:rFonts w:ascii="Arial" w:hAnsi="Arial" w:cs="Arial"/>
                      <w:b/>
                      <w:sz w:val="18"/>
                      <w:szCs w:val="18"/>
                      <w:vertAlign w:val="superscript"/>
                    </w:rPr>
                    <w:t>®</w:t>
                  </w:r>
                  <w:r w:rsidRPr="00277B5B">
                    <w:rPr>
                      <w:rFonts w:ascii="Arial" w:hAnsi="Arial" w:cs="Arial"/>
                      <w:sz w:val="18"/>
                      <w:szCs w:val="18"/>
                    </w:rPr>
                    <w:t>)</w:t>
                  </w:r>
                </w:p>
              </w:tc>
              <w:tc>
                <w:tcPr>
                  <w:cnfStyle w:val="000010000000" w:firstRow="0" w:lastRow="0" w:firstColumn="0" w:lastColumn="0" w:oddVBand="1" w:evenVBand="0" w:oddHBand="0" w:evenHBand="0" w:firstRowFirstColumn="0" w:firstRowLastColumn="0" w:lastRowFirstColumn="0" w:lastRowLastColumn="0"/>
                  <w:tcW w:w="2459" w:type="dxa"/>
                </w:tcPr>
                <w:p w14:paraId="56A12600" w14:textId="77777777" w:rsidR="00D81FC2" w:rsidRPr="00277B5B" w:rsidRDefault="00D81FC2" w:rsidP="00D81FC2">
                  <w:pPr>
                    <w:spacing w:beforeLines="20" w:before="48" w:afterLines="20" w:after="48" w:line="288" w:lineRule="auto"/>
                    <w:rPr>
                      <w:rFonts w:ascii="Arial" w:hAnsi="Arial" w:cs="Arial"/>
                      <w:sz w:val="18"/>
                      <w:szCs w:val="18"/>
                    </w:rPr>
                  </w:pPr>
                  <w:r w:rsidRPr="00277B5B">
                    <w:rPr>
                      <w:rFonts w:ascii="Arial" w:hAnsi="Arial" w:cs="Arial"/>
                      <w:sz w:val="18"/>
                      <w:szCs w:val="18"/>
                    </w:rPr>
                    <w:t xml:space="preserve">8mg </w:t>
                  </w:r>
                </w:p>
              </w:tc>
              <w:tc>
                <w:tcPr>
                  <w:cnfStyle w:val="000100000000" w:firstRow="0" w:lastRow="0" w:firstColumn="0" w:lastColumn="1" w:oddVBand="0" w:evenVBand="0" w:oddHBand="0" w:evenHBand="0" w:firstRowFirstColumn="0" w:firstRowLastColumn="0" w:lastRowFirstColumn="0" w:lastRowLastColumn="0"/>
                  <w:tcW w:w="1882" w:type="dxa"/>
                  <w:vMerge/>
                </w:tcPr>
                <w:p w14:paraId="7F3BAB95" w14:textId="77777777" w:rsidR="00D81FC2" w:rsidRPr="00277B5B" w:rsidRDefault="00D81FC2" w:rsidP="00D81FC2">
                  <w:pPr>
                    <w:spacing w:beforeLines="20" w:before="48" w:afterLines="20" w:after="48" w:line="288" w:lineRule="auto"/>
                    <w:jc w:val="center"/>
                    <w:rPr>
                      <w:rFonts w:ascii="Arial" w:hAnsi="Arial" w:cs="Arial"/>
                      <w:sz w:val="18"/>
                      <w:szCs w:val="18"/>
                    </w:rPr>
                  </w:pPr>
                </w:p>
              </w:tc>
            </w:tr>
            <w:tr w:rsidR="00D81FC2" w:rsidRPr="00277B5B" w14:paraId="7C9424EF" w14:textId="77777777" w:rsidTr="00213714">
              <w:trPr>
                <w:cnfStyle w:val="010000000000" w:firstRow="0" w:lastRow="1"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10517" w:type="dxa"/>
                  <w:gridSpan w:val="5"/>
                </w:tcPr>
                <w:p w14:paraId="3CBEBE37" w14:textId="4A3CD4EF" w:rsidR="00D81FC2" w:rsidRPr="00213714" w:rsidRDefault="00D81FC2" w:rsidP="00D81FC2">
                  <w:pPr>
                    <w:spacing w:beforeLines="20" w:before="48" w:afterLines="20" w:after="48" w:line="288" w:lineRule="auto"/>
                    <w:rPr>
                      <w:rFonts w:ascii="Arial" w:hAnsi="Arial" w:cs="Arial"/>
                      <w:bCs w:val="0"/>
                      <w:sz w:val="18"/>
                      <w:szCs w:val="18"/>
                    </w:rPr>
                  </w:pPr>
                  <w:r w:rsidRPr="009A5E06">
                    <w:rPr>
                      <w:rFonts w:ascii="Arial" w:hAnsi="Arial" w:cs="Arial"/>
                      <w:b w:val="0"/>
                      <w:sz w:val="18"/>
                      <w:szCs w:val="18"/>
                    </w:rPr>
                    <w:t xml:space="preserve">Prices accessed from NHS Dictionary and Medical Devices </w:t>
                  </w:r>
                  <w:r w:rsidR="009A5E06" w:rsidRPr="009A5E06">
                    <w:rPr>
                      <w:rFonts w:ascii="Arial" w:hAnsi="Arial" w:cs="Arial"/>
                      <w:b w:val="0"/>
                      <w:sz w:val="18"/>
                      <w:szCs w:val="18"/>
                    </w:rPr>
                    <w:t xml:space="preserve">(DM&amp;D) </w:t>
                  </w:r>
                  <w:r w:rsidR="009F3972">
                    <w:rPr>
                      <w:rFonts w:ascii="Arial" w:hAnsi="Arial" w:cs="Arial"/>
                      <w:b w:val="0"/>
                      <w:sz w:val="18"/>
                      <w:szCs w:val="18"/>
                    </w:rPr>
                    <w:t>February 2025</w:t>
                  </w:r>
                </w:p>
              </w:tc>
            </w:tr>
          </w:tbl>
          <w:p w14:paraId="6AA66A6C" w14:textId="3BCBAA5C" w:rsidR="0040728E" w:rsidRPr="00277B5B" w:rsidRDefault="0040728E" w:rsidP="00B9091C">
            <w:pPr>
              <w:spacing w:before="100" w:after="100" w:line="240" w:lineRule="auto"/>
              <w:contextualSpacing/>
              <w:jc w:val="both"/>
              <w:rPr>
                <w:rFonts w:ascii="Arial" w:eastAsia="Times New Roman" w:hAnsi="Arial" w:cs="Arial"/>
                <w:bCs/>
                <w:szCs w:val="24"/>
                <w:lang w:val="en-US"/>
              </w:rPr>
            </w:pPr>
          </w:p>
        </w:tc>
      </w:tr>
    </w:tbl>
    <w:p w14:paraId="73E87D8B" w14:textId="77777777" w:rsidR="00004CD4" w:rsidRPr="00277B5B" w:rsidRDefault="00004CD4" w:rsidP="00004CD4">
      <w:pPr>
        <w:keepNext/>
        <w:spacing w:after="0" w:line="240" w:lineRule="auto"/>
        <w:contextualSpacing/>
        <w:jc w:val="both"/>
        <w:outlineLvl w:val="0"/>
        <w:rPr>
          <w:rFonts w:ascii="Arial" w:hAnsi="Arial" w:cs="Arial"/>
          <w:b/>
          <w:sz w:val="18"/>
          <w:szCs w:val="18"/>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277B5B" w14:paraId="5B94F7EA" w14:textId="77777777" w:rsidTr="00213714">
        <w:tc>
          <w:tcPr>
            <w:tcW w:w="10740" w:type="dxa"/>
            <w:shd w:val="clear" w:color="auto" w:fill="FFFFFF" w:themeFill="background1"/>
          </w:tcPr>
          <w:p w14:paraId="39253DA0" w14:textId="77777777" w:rsidR="0045206E" w:rsidRPr="00277B5B" w:rsidRDefault="0045206E" w:rsidP="00FE4FE8">
            <w:pPr>
              <w:spacing w:after="0" w:line="240" w:lineRule="auto"/>
              <w:contextualSpacing/>
              <w:jc w:val="both"/>
              <w:rPr>
                <w:rFonts w:ascii="Arial" w:eastAsia="Times New Roman" w:hAnsi="Arial" w:cs="Arial"/>
                <w:b/>
                <w:bCs/>
              </w:rPr>
            </w:pPr>
            <w:r w:rsidRPr="00277B5B">
              <w:rPr>
                <w:rFonts w:ascii="Arial" w:eastAsia="Times New Roman" w:hAnsi="Arial" w:cs="Arial"/>
                <w:b/>
                <w:bCs/>
              </w:rPr>
              <w:t>SPECIALIST RESPONSIBILITIES INCLUDING PRE-TREATMENT ASSESSMENT</w:t>
            </w:r>
          </w:p>
          <w:p w14:paraId="4266A736" w14:textId="0A515FF9" w:rsidR="00D81FC2" w:rsidRPr="00277B5B" w:rsidRDefault="00FA1C1E" w:rsidP="003D357D">
            <w:pPr>
              <w:pStyle w:val="ListParagraph"/>
              <w:numPr>
                <w:ilvl w:val="0"/>
                <w:numId w:val="13"/>
              </w:numPr>
              <w:spacing w:after="0" w:line="240" w:lineRule="auto"/>
              <w:jc w:val="both"/>
              <w:rPr>
                <w:rFonts w:ascii="Arial" w:eastAsia="Times New Roman" w:hAnsi="Arial" w:cs="Arial"/>
                <w:b/>
                <w:bCs/>
              </w:rPr>
            </w:pPr>
            <w:r w:rsidRPr="00277B5B">
              <w:rPr>
                <w:rFonts w:ascii="Arial" w:eastAsia="Times New Roman" w:hAnsi="Arial" w:cs="Arial"/>
                <w:bCs/>
              </w:rPr>
              <w:t>Confirm a diagnosis for which GH treatment is recommended in line with NICE guideline.</w:t>
            </w:r>
          </w:p>
          <w:p w14:paraId="6EDB794B" w14:textId="7F35F9DA" w:rsidR="00FA1C1E" w:rsidRPr="00277B5B" w:rsidRDefault="00FA1C1E" w:rsidP="003D357D">
            <w:pPr>
              <w:pStyle w:val="ListParagraph"/>
              <w:numPr>
                <w:ilvl w:val="0"/>
                <w:numId w:val="13"/>
              </w:numPr>
              <w:spacing w:after="0" w:line="240" w:lineRule="auto"/>
              <w:jc w:val="both"/>
              <w:rPr>
                <w:rFonts w:ascii="Arial" w:eastAsia="Times New Roman" w:hAnsi="Arial" w:cs="Arial"/>
                <w:b/>
                <w:bCs/>
              </w:rPr>
            </w:pPr>
            <w:r w:rsidRPr="00277B5B">
              <w:rPr>
                <w:rFonts w:ascii="Arial" w:eastAsia="Times New Roman" w:hAnsi="Arial" w:cs="Arial"/>
                <w:bCs/>
              </w:rPr>
              <w:t>Ensure no contraindications to treatment with GH.</w:t>
            </w:r>
          </w:p>
          <w:p w14:paraId="3E9FA884" w14:textId="55B60CF9" w:rsidR="00FA1C1E" w:rsidRPr="00277B5B" w:rsidRDefault="00FA1C1E" w:rsidP="003D357D">
            <w:pPr>
              <w:pStyle w:val="ListParagraph"/>
              <w:numPr>
                <w:ilvl w:val="0"/>
                <w:numId w:val="13"/>
              </w:numPr>
              <w:spacing w:after="0" w:line="240" w:lineRule="auto"/>
              <w:jc w:val="both"/>
              <w:rPr>
                <w:rFonts w:ascii="Arial" w:eastAsia="Times New Roman" w:hAnsi="Arial" w:cs="Arial"/>
                <w:b/>
                <w:bCs/>
              </w:rPr>
            </w:pPr>
            <w:r w:rsidRPr="00277B5B">
              <w:rPr>
                <w:rFonts w:ascii="Arial" w:eastAsia="Times New Roman" w:hAnsi="Arial" w:cs="Arial"/>
                <w:bCs/>
              </w:rPr>
              <w:t xml:space="preserve">To seek funding approval (using the agreed process) from the patient’s </w:t>
            </w:r>
            <w:r w:rsidR="00941ED1">
              <w:rPr>
                <w:rFonts w:ascii="Arial" w:eastAsia="Times New Roman" w:hAnsi="Arial" w:cs="Arial"/>
                <w:bCs/>
              </w:rPr>
              <w:t>ICB</w:t>
            </w:r>
            <w:r w:rsidR="00941ED1" w:rsidRPr="00277B5B">
              <w:rPr>
                <w:rFonts w:ascii="Arial" w:eastAsia="Times New Roman" w:hAnsi="Arial" w:cs="Arial"/>
                <w:bCs/>
              </w:rPr>
              <w:t xml:space="preserve"> </w:t>
            </w:r>
            <w:r w:rsidRPr="00277B5B">
              <w:rPr>
                <w:rFonts w:ascii="Arial" w:eastAsia="Times New Roman" w:hAnsi="Arial" w:cs="Arial"/>
                <w:bCs/>
              </w:rPr>
              <w:t xml:space="preserve">for commencement of GH treatment and </w:t>
            </w:r>
            <w:r w:rsidR="008C3749">
              <w:rPr>
                <w:rFonts w:ascii="Arial" w:eastAsia="Times New Roman" w:hAnsi="Arial" w:cs="Arial"/>
                <w:bCs/>
              </w:rPr>
              <w:t xml:space="preserve">for continuation </w:t>
            </w:r>
            <w:r w:rsidRPr="00277B5B">
              <w:rPr>
                <w:rFonts w:ascii="Arial" w:eastAsia="Times New Roman" w:hAnsi="Arial" w:cs="Arial"/>
                <w:bCs/>
              </w:rPr>
              <w:t>at annual review</w:t>
            </w:r>
            <w:r w:rsidR="00931756">
              <w:rPr>
                <w:rFonts w:ascii="Arial" w:eastAsia="Times New Roman" w:hAnsi="Arial" w:cs="Arial"/>
                <w:bCs/>
              </w:rPr>
              <w:t>.</w:t>
            </w:r>
          </w:p>
          <w:p w14:paraId="70CA361E" w14:textId="33D93166" w:rsidR="007E2814" w:rsidRPr="00AA5C67" w:rsidRDefault="00FA1C1E" w:rsidP="007E2814">
            <w:pPr>
              <w:pStyle w:val="ListParagraph"/>
              <w:numPr>
                <w:ilvl w:val="0"/>
                <w:numId w:val="13"/>
              </w:numPr>
              <w:spacing w:after="0" w:line="240" w:lineRule="auto"/>
              <w:jc w:val="both"/>
              <w:rPr>
                <w:rFonts w:ascii="Arial" w:eastAsia="Times New Roman" w:hAnsi="Arial" w:cs="Arial"/>
                <w:b/>
                <w:bCs/>
              </w:rPr>
            </w:pPr>
            <w:r w:rsidRPr="00277B5B">
              <w:rPr>
                <w:rFonts w:ascii="Arial" w:eastAsia="Times New Roman" w:hAnsi="Arial" w:cs="Arial"/>
                <w:bCs/>
              </w:rPr>
              <w:t>Initiate treatment and prescribe treatment for a minimum of 3 months.</w:t>
            </w:r>
          </w:p>
          <w:p w14:paraId="4A86642D" w14:textId="77777777" w:rsidR="00AF317B" w:rsidRPr="00AA5C67" w:rsidRDefault="00AF317B" w:rsidP="00AF317B">
            <w:pPr>
              <w:pStyle w:val="ListParagraph"/>
              <w:spacing w:after="0" w:line="240" w:lineRule="auto"/>
              <w:ind w:left="360"/>
              <w:jc w:val="both"/>
              <w:rPr>
                <w:rFonts w:ascii="Arial" w:eastAsia="Times New Roman" w:hAnsi="Arial" w:cs="Arial"/>
                <w:b/>
                <w:bCs/>
                <w:sz w:val="10"/>
                <w:szCs w:val="10"/>
              </w:rPr>
            </w:pPr>
          </w:p>
          <w:tbl>
            <w:tblPr>
              <w:tblStyle w:val="TableGrid"/>
              <w:tblW w:w="0" w:type="auto"/>
              <w:tblInd w:w="274" w:type="dxa"/>
              <w:tblLayout w:type="fixed"/>
              <w:tblLook w:val="04A0" w:firstRow="1" w:lastRow="0" w:firstColumn="1" w:lastColumn="0" w:noHBand="0" w:noVBand="1"/>
            </w:tblPr>
            <w:tblGrid>
              <w:gridCol w:w="1424"/>
              <w:gridCol w:w="1423"/>
              <w:gridCol w:w="1269"/>
              <w:gridCol w:w="1577"/>
              <w:gridCol w:w="1423"/>
              <w:gridCol w:w="1423"/>
              <w:gridCol w:w="1424"/>
            </w:tblGrid>
            <w:tr w:rsidR="00FA1C1E" w:rsidRPr="00277B5B" w14:paraId="35A3CCD4" w14:textId="77777777" w:rsidTr="007019F6">
              <w:tc>
                <w:tcPr>
                  <w:tcW w:w="1424" w:type="dxa"/>
                  <w:shd w:val="clear" w:color="auto" w:fill="BFBFBF" w:themeFill="background1" w:themeFillShade="BF"/>
                </w:tcPr>
                <w:p w14:paraId="64959592" w14:textId="77777777" w:rsidR="00FA1C1E" w:rsidRPr="00277B5B" w:rsidRDefault="00FA1C1E" w:rsidP="00FA1C1E">
                  <w:pPr>
                    <w:pStyle w:val="ListParagraph"/>
                    <w:ind w:left="0"/>
                    <w:jc w:val="both"/>
                    <w:rPr>
                      <w:rFonts w:ascii="Arial" w:eastAsia="Times New Roman" w:hAnsi="Arial" w:cs="Arial"/>
                      <w:b/>
                      <w:lang w:val="en-US"/>
                    </w:rPr>
                  </w:pPr>
                </w:p>
              </w:tc>
              <w:tc>
                <w:tcPr>
                  <w:tcW w:w="8539" w:type="dxa"/>
                  <w:gridSpan w:val="6"/>
                  <w:shd w:val="clear" w:color="auto" w:fill="BFBFBF" w:themeFill="background1" w:themeFillShade="BF"/>
                </w:tcPr>
                <w:p w14:paraId="5997F521" w14:textId="77777777" w:rsidR="00FA1C1E" w:rsidRPr="00277B5B" w:rsidRDefault="00FA1C1E" w:rsidP="00FA1C1E">
                  <w:pPr>
                    <w:pStyle w:val="ListParagraph"/>
                    <w:ind w:left="0"/>
                    <w:jc w:val="both"/>
                    <w:rPr>
                      <w:rFonts w:ascii="Arial" w:eastAsia="Times New Roman" w:hAnsi="Arial" w:cs="Arial"/>
                      <w:b/>
                      <w:lang w:val="en-US"/>
                    </w:rPr>
                  </w:pPr>
                  <w:r w:rsidRPr="00277B5B">
                    <w:rPr>
                      <w:rFonts w:ascii="Arial" w:eastAsia="Times New Roman" w:hAnsi="Arial" w:cs="Arial"/>
                      <w:b/>
                      <w:lang w:val="en-US"/>
                    </w:rPr>
                    <w:t>Product license for use in children</w:t>
                  </w:r>
                </w:p>
              </w:tc>
            </w:tr>
            <w:tr w:rsidR="00FA1C1E" w:rsidRPr="00277B5B" w14:paraId="409575C1" w14:textId="77777777" w:rsidTr="006E06FF">
              <w:tc>
                <w:tcPr>
                  <w:tcW w:w="1424" w:type="dxa"/>
                </w:tcPr>
                <w:p w14:paraId="67F5B2AF" w14:textId="77777777" w:rsidR="00FA1C1E" w:rsidRPr="00AA5C67" w:rsidRDefault="00FA1C1E" w:rsidP="00FA1C1E">
                  <w:pPr>
                    <w:pStyle w:val="ListParagraph"/>
                    <w:ind w:left="0"/>
                    <w:jc w:val="both"/>
                    <w:rPr>
                      <w:rFonts w:ascii="Arial" w:eastAsia="Times New Roman" w:hAnsi="Arial" w:cs="Arial"/>
                      <w:b/>
                      <w:sz w:val="20"/>
                      <w:szCs w:val="20"/>
                      <w:lang w:val="en-US"/>
                    </w:rPr>
                  </w:pPr>
                  <w:r w:rsidRPr="00AA5C67">
                    <w:rPr>
                      <w:rFonts w:ascii="Arial" w:eastAsia="Times New Roman" w:hAnsi="Arial" w:cs="Arial"/>
                      <w:b/>
                      <w:sz w:val="20"/>
                      <w:szCs w:val="20"/>
                      <w:lang w:val="en-US"/>
                    </w:rPr>
                    <w:t>Product</w:t>
                  </w:r>
                </w:p>
              </w:tc>
              <w:tc>
                <w:tcPr>
                  <w:tcW w:w="1423" w:type="dxa"/>
                </w:tcPr>
                <w:p w14:paraId="57D4E353" w14:textId="77777777" w:rsidR="00FA1C1E" w:rsidRPr="00AA5C67" w:rsidRDefault="00FA1C1E" w:rsidP="00FA1C1E">
                  <w:pPr>
                    <w:pStyle w:val="ListParagraph"/>
                    <w:ind w:left="0"/>
                    <w:jc w:val="both"/>
                    <w:rPr>
                      <w:rFonts w:ascii="Arial" w:eastAsia="Times New Roman" w:hAnsi="Arial" w:cs="Arial"/>
                      <w:b/>
                      <w:sz w:val="20"/>
                      <w:szCs w:val="20"/>
                      <w:lang w:val="en-US"/>
                    </w:rPr>
                  </w:pPr>
                  <w:r w:rsidRPr="00AA5C67">
                    <w:rPr>
                      <w:rFonts w:ascii="Arial" w:eastAsia="Times New Roman" w:hAnsi="Arial" w:cs="Arial"/>
                      <w:b/>
                      <w:sz w:val="20"/>
                      <w:szCs w:val="20"/>
                      <w:lang w:val="en-US"/>
                    </w:rPr>
                    <w:t xml:space="preserve">Growth Hormone Deficiency  </w:t>
                  </w:r>
                </w:p>
              </w:tc>
              <w:tc>
                <w:tcPr>
                  <w:tcW w:w="1269" w:type="dxa"/>
                </w:tcPr>
                <w:p w14:paraId="1D21DBBE" w14:textId="77777777" w:rsidR="00FA1C1E" w:rsidRPr="00AA5C67" w:rsidRDefault="00FA1C1E" w:rsidP="00FA1C1E">
                  <w:pPr>
                    <w:pStyle w:val="ListParagraph"/>
                    <w:ind w:left="0"/>
                    <w:jc w:val="both"/>
                    <w:rPr>
                      <w:rFonts w:ascii="Arial" w:eastAsia="Times New Roman" w:hAnsi="Arial" w:cs="Arial"/>
                      <w:b/>
                      <w:sz w:val="20"/>
                      <w:szCs w:val="20"/>
                      <w:lang w:val="en-US"/>
                    </w:rPr>
                  </w:pPr>
                  <w:r w:rsidRPr="00AA5C67">
                    <w:rPr>
                      <w:rFonts w:ascii="Arial" w:eastAsia="Times New Roman" w:hAnsi="Arial" w:cs="Arial"/>
                      <w:b/>
                      <w:sz w:val="20"/>
                      <w:szCs w:val="20"/>
                      <w:lang w:val="en-US"/>
                    </w:rPr>
                    <w:t>Turner Syndrome</w:t>
                  </w:r>
                </w:p>
              </w:tc>
              <w:tc>
                <w:tcPr>
                  <w:tcW w:w="1577" w:type="dxa"/>
                </w:tcPr>
                <w:p w14:paraId="36F7D3C7" w14:textId="77777777" w:rsidR="00FA1C1E" w:rsidRPr="00AA5C67" w:rsidRDefault="00FA1C1E" w:rsidP="00FA1C1E">
                  <w:pPr>
                    <w:pStyle w:val="ListParagraph"/>
                    <w:ind w:left="0"/>
                    <w:jc w:val="both"/>
                    <w:rPr>
                      <w:rFonts w:ascii="Arial" w:eastAsia="Times New Roman" w:hAnsi="Arial" w:cs="Arial"/>
                      <w:b/>
                      <w:sz w:val="20"/>
                      <w:szCs w:val="20"/>
                      <w:lang w:val="en-US"/>
                    </w:rPr>
                  </w:pPr>
                  <w:r w:rsidRPr="00AA5C67">
                    <w:rPr>
                      <w:rFonts w:ascii="Arial" w:eastAsia="Times New Roman" w:hAnsi="Arial" w:cs="Arial"/>
                      <w:b/>
                      <w:sz w:val="20"/>
                      <w:szCs w:val="20"/>
                      <w:lang w:val="en-US"/>
                    </w:rPr>
                    <w:t>Chronic Renal Insufficiency</w:t>
                  </w:r>
                </w:p>
              </w:tc>
              <w:tc>
                <w:tcPr>
                  <w:tcW w:w="1423" w:type="dxa"/>
                </w:tcPr>
                <w:p w14:paraId="5C844545" w14:textId="77777777" w:rsidR="00FA1C1E" w:rsidRPr="00AA5C67" w:rsidRDefault="00FA1C1E" w:rsidP="00FA1C1E">
                  <w:pPr>
                    <w:pStyle w:val="ListParagraph"/>
                    <w:ind w:left="0"/>
                    <w:jc w:val="both"/>
                    <w:rPr>
                      <w:rFonts w:ascii="Arial" w:eastAsia="Times New Roman" w:hAnsi="Arial" w:cs="Arial"/>
                      <w:b/>
                      <w:sz w:val="20"/>
                      <w:szCs w:val="20"/>
                      <w:lang w:val="en-US"/>
                    </w:rPr>
                  </w:pPr>
                  <w:r w:rsidRPr="00AA5C67">
                    <w:rPr>
                      <w:rFonts w:ascii="Arial" w:eastAsia="Times New Roman" w:hAnsi="Arial" w:cs="Arial"/>
                      <w:b/>
                      <w:sz w:val="20"/>
                      <w:szCs w:val="20"/>
                      <w:lang w:val="en-US"/>
                    </w:rPr>
                    <w:t xml:space="preserve">Prader-Willi Syndrome </w:t>
                  </w:r>
                </w:p>
              </w:tc>
              <w:tc>
                <w:tcPr>
                  <w:tcW w:w="1423" w:type="dxa"/>
                </w:tcPr>
                <w:p w14:paraId="596248F3" w14:textId="77777777" w:rsidR="00FA1C1E" w:rsidRPr="00AA5C67" w:rsidRDefault="00FA1C1E" w:rsidP="00FA1C1E">
                  <w:pPr>
                    <w:pStyle w:val="ListParagraph"/>
                    <w:ind w:left="0"/>
                    <w:jc w:val="both"/>
                    <w:rPr>
                      <w:rFonts w:ascii="Arial" w:eastAsia="Times New Roman" w:hAnsi="Arial" w:cs="Arial"/>
                      <w:b/>
                      <w:sz w:val="20"/>
                      <w:szCs w:val="20"/>
                      <w:lang w:val="en-US"/>
                    </w:rPr>
                  </w:pPr>
                  <w:r w:rsidRPr="00AA5C67">
                    <w:rPr>
                      <w:rFonts w:ascii="Arial" w:eastAsia="Times New Roman" w:hAnsi="Arial" w:cs="Arial"/>
                      <w:b/>
                      <w:sz w:val="20"/>
                      <w:szCs w:val="20"/>
                      <w:lang w:val="en-US"/>
                    </w:rPr>
                    <w:t>Growth Disturbance in SGA</w:t>
                  </w:r>
                </w:p>
              </w:tc>
              <w:tc>
                <w:tcPr>
                  <w:tcW w:w="1424" w:type="dxa"/>
                </w:tcPr>
                <w:p w14:paraId="2A9566CC" w14:textId="77777777" w:rsidR="00FA1C1E" w:rsidRPr="00AA5C67" w:rsidRDefault="00FA1C1E" w:rsidP="00FA1C1E">
                  <w:pPr>
                    <w:pStyle w:val="ListParagraph"/>
                    <w:ind w:left="0"/>
                    <w:jc w:val="both"/>
                    <w:rPr>
                      <w:rFonts w:ascii="Arial" w:eastAsia="Times New Roman" w:hAnsi="Arial" w:cs="Arial"/>
                      <w:b/>
                      <w:sz w:val="20"/>
                      <w:szCs w:val="20"/>
                      <w:lang w:val="en-US"/>
                    </w:rPr>
                  </w:pPr>
                  <w:r w:rsidRPr="00AA5C67">
                    <w:rPr>
                      <w:rFonts w:ascii="Arial" w:eastAsia="Times New Roman" w:hAnsi="Arial" w:cs="Arial"/>
                      <w:b/>
                      <w:sz w:val="20"/>
                      <w:szCs w:val="20"/>
                      <w:lang w:val="en-US"/>
                    </w:rPr>
                    <w:t>SHOX deficiency</w:t>
                  </w:r>
                </w:p>
              </w:tc>
            </w:tr>
            <w:tr w:rsidR="00FA1C1E" w:rsidRPr="00277B5B" w14:paraId="1D9E67D2" w14:textId="77777777" w:rsidTr="006E06FF">
              <w:tc>
                <w:tcPr>
                  <w:tcW w:w="1424" w:type="dxa"/>
                </w:tcPr>
                <w:p w14:paraId="40D33831" w14:textId="77777777" w:rsidR="00FA1C1E" w:rsidRPr="00AA5C67" w:rsidRDefault="00FA1C1E" w:rsidP="00FA1C1E">
                  <w:pPr>
                    <w:pStyle w:val="ListParagraph"/>
                    <w:ind w:left="0"/>
                    <w:jc w:val="both"/>
                    <w:rPr>
                      <w:rFonts w:ascii="Arial" w:eastAsia="Times New Roman" w:hAnsi="Arial" w:cs="Arial"/>
                      <w:sz w:val="20"/>
                      <w:szCs w:val="20"/>
                      <w:lang w:val="en-US"/>
                    </w:rPr>
                  </w:pPr>
                  <w:r w:rsidRPr="00AA5C67">
                    <w:rPr>
                      <w:rFonts w:ascii="Arial" w:eastAsia="Times New Roman" w:hAnsi="Arial" w:cs="Arial"/>
                      <w:sz w:val="20"/>
                      <w:szCs w:val="20"/>
                      <w:lang w:val="en-US"/>
                    </w:rPr>
                    <w:t>Omnitrope</w:t>
                  </w:r>
                  <w:r w:rsidRPr="00AA5C67">
                    <w:rPr>
                      <w:rFonts w:ascii="Arial" w:eastAsia="Times New Roman" w:hAnsi="Arial" w:cs="Arial"/>
                      <w:sz w:val="20"/>
                      <w:szCs w:val="20"/>
                      <w:vertAlign w:val="superscript"/>
                      <w:lang w:val="en-US"/>
                    </w:rPr>
                    <w:t>®</w:t>
                  </w:r>
                </w:p>
              </w:tc>
              <w:tc>
                <w:tcPr>
                  <w:tcW w:w="1423" w:type="dxa"/>
                </w:tcPr>
                <w:p w14:paraId="021F89CB" w14:textId="77777777" w:rsidR="00FA1C1E" w:rsidRPr="00AA5C67" w:rsidRDefault="00FA1C1E"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269" w:type="dxa"/>
                </w:tcPr>
                <w:p w14:paraId="0EF5E9FF" w14:textId="77777777" w:rsidR="00FA1C1E" w:rsidRPr="00AA5C67" w:rsidRDefault="00FA1C1E"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577" w:type="dxa"/>
                </w:tcPr>
                <w:p w14:paraId="0B1E866D" w14:textId="77777777" w:rsidR="00FA1C1E" w:rsidRPr="00AA5C67" w:rsidRDefault="00FA1C1E"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423" w:type="dxa"/>
                </w:tcPr>
                <w:p w14:paraId="2D17C337" w14:textId="77777777" w:rsidR="00FA1C1E" w:rsidRPr="00AA5C67" w:rsidRDefault="00FA1C1E"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423" w:type="dxa"/>
                </w:tcPr>
                <w:p w14:paraId="03A8D0A1" w14:textId="77777777" w:rsidR="00FA1C1E" w:rsidRPr="00AA5C67" w:rsidRDefault="00FA1C1E"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424" w:type="dxa"/>
                </w:tcPr>
                <w:p w14:paraId="7E585413" w14:textId="77777777" w:rsidR="00FA1C1E" w:rsidRPr="00AA5C67" w:rsidRDefault="00FA1C1E"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No</w:t>
                  </w:r>
                </w:p>
              </w:tc>
            </w:tr>
            <w:tr w:rsidR="00FA1C1E" w:rsidRPr="00277B5B" w14:paraId="70DF3B61" w14:textId="77777777" w:rsidTr="006E06FF">
              <w:tc>
                <w:tcPr>
                  <w:tcW w:w="1424" w:type="dxa"/>
                </w:tcPr>
                <w:p w14:paraId="6101B423" w14:textId="77777777" w:rsidR="00FA1C1E" w:rsidRPr="00AA5C67" w:rsidRDefault="00FA1C1E" w:rsidP="00FA1C1E">
                  <w:pPr>
                    <w:pStyle w:val="ListParagraph"/>
                    <w:ind w:left="0"/>
                    <w:jc w:val="both"/>
                    <w:rPr>
                      <w:rFonts w:ascii="Arial" w:eastAsia="Times New Roman" w:hAnsi="Arial" w:cs="Arial"/>
                      <w:sz w:val="20"/>
                      <w:szCs w:val="20"/>
                      <w:lang w:val="en-US"/>
                    </w:rPr>
                  </w:pPr>
                  <w:r w:rsidRPr="00AA5C67">
                    <w:rPr>
                      <w:rFonts w:ascii="Arial" w:eastAsia="Times New Roman" w:hAnsi="Arial" w:cs="Arial"/>
                      <w:sz w:val="20"/>
                      <w:szCs w:val="20"/>
                      <w:lang w:val="en-US"/>
                    </w:rPr>
                    <w:t>Norditropin</w:t>
                  </w:r>
                  <w:r w:rsidRPr="00AA5C67">
                    <w:rPr>
                      <w:rFonts w:ascii="Arial" w:eastAsia="Times New Roman" w:hAnsi="Arial" w:cs="Arial"/>
                      <w:sz w:val="20"/>
                      <w:szCs w:val="20"/>
                      <w:vertAlign w:val="superscript"/>
                      <w:lang w:val="en-US"/>
                    </w:rPr>
                    <w:t>®</w:t>
                  </w:r>
                </w:p>
              </w:tc>
              <w:tc>
                <w:tcPr>
                  <w:tcW w:w="1423" w:type="dxa"/>
                </w:tcPr>
                <w:p w14:paraId="19687C2F" w14:textId="77777777" w:rsidR="00FA1C1E" w:rsidRPr="00AA5C67" w:rsidRDefault="00FA1C1E"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269" w:type="dxa"/>
                </w:tcPr>
                <w:p w14:paraId="5870C5E7" w14:textId="77777777" w:rsidR="00FA1C1E" w:rsidRPr="00AA5C67" w:rsidRDefault="00FA1C1E"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577" w:type="dxa"/>
                </w:tcPr>
                <w:p w14:paraId="79651CE9" w14:textId="77777777" w:rsidR="00FA1C1E" w:rsidRPr="00AA5C67" w:rsidRDefault="00FA1C1E"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423" w:type="dxa"/>
                </w:tcPr>
                <w:p w14:paraId="3713095C" w14:textId="77777777" w:rsidR="00FA1C1E" w:rsidRPr="00AA5C67" w:rsidRDefault="00FA1C1E"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No</w:t>
                  </w:r>
                </w:p>
              </w:tc>
              <w:tc>
                <w:tcPr>
                  <w:tcW w:w="1423" w:type="dxa"/>
                </w:tcPr>
                <w:p w14:paraId="705AEBDB" w14:textId="77777777" w:rsidR="00FA1C1E" w:rsidRPr="00AA5C67" w:rsidRDefault="00FA1C1E"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424" w:type="dxa"/>
                </w:tcPr>
                <w:p w14:paraId="6B171DCD" w14:textId="77777777" w:rsidR="00FA1C1E" w:rsidRPr="00AA5C67" w:rsidRDefault="00FA1C1E"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No</w:t>
                  </w:r>
                </w:p>
              </w:tc>
            </w:tr>
            <w:tr w:rsidR="00FA1C1E" w:rsidRPr="00277B5B" w14:paraId="66ECBF05" w14:textId="77777777" w:rsidTr="006E06FF">
              <w:trPr>
                <w:trHeight w:val="58"/>
              </w:trPr>
              <w:tc>
                <w:tcPr>
                  <w:tcW w:w="1424" w:type="dxa"/>
                </w:tcPr>
                <w:p w14:paraId="3EF5E675" w14:textId="77777777" w:rsidR="00FA1C1E" w:rsidRPr="00AA5C67" w:rsidRDefault="00FA1C1E" w:rsidP="00FA1C1E">
                  <w:pPr>
                    <w:pStyle w:val="ListParagraph"/>
                    <w:ind w:left="0"/>
                    <w:jc w:val="both"/>
                    <w:rPr>
                      <w:rFonts w:ascii="Arial" w:eastAsia="Times New Roman" w:hAnsi="Arial" w:cs="Arial"/>
                      <w:sz w:val="20"/>
                      <w:szCs w:val="20"/>
                      <w:lang w:val="en-US"/>
                    </w:rPr>
                  </w:pPr>
                  <w:r w:rsidRPr="00AA5C67">
                    <w:rPr>
                      <w:rFonts w:ascii="Arial" w:eastAsia="Times New Roman" w:hAnsi="Arial" w:cs="Arial"/>
                      <w:sz w:val="20"/>
                      <w:szCs w:val="20"/>
                      <w:lang w:val="en-US"/>
                    </w:rPr>
                    <w:t>Saizen®</w:t>
                  </w:r>
                </w:p>
              </w:tc>
              <w:tc>
                <w:tcPr>
                  <w:tcW w:w="1423" w:type="dxa"/>
                </w:tcPr>
                <w:p w14:paraId="7A96F7D5" w14:textId="77777777" w:rsidR="00FA1C1E" w:rsidRPr="00AA5C67" w:rsidRDefault="00FA1C1E"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269" w:type="dxa"/>
                </w:tcPr>
                <w:p w14:paraId="0CAEA4B6" w14:textId="77777777" w:rsidR="00FA1C1E" w:rsidRPr="00AA5C67" w:rsidRDefault="00FA1C1E"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577" w:type="dxa"/>
                </w:tcPr>
                <w:p w14:paraId="22F19730" w14:textId="77777777" w:rsidR="00FA1C1E" w:rsidRPr="00AA5C67" w:rsidRDefault="00FA1C1E"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423" w:type="dxa"/>
                </w:tcPr>
                <w:p w14:paraId="2941C157" w14:textId="77777777" w:rsidR="00FA1C1E" w:rsidRPr="00AA5C67" w:rsidRDefault="00FA1C1E"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No</w:t>
                  </w:r>
                </w:p>
              </w:tc>
              <w:tc>
                <w:tcPr>
                  <w:tcW w:w="1423" w:type="dxa"/>
                </w:tcPr>
                <w:p w14:paraId="5AA2E339" w14:textId="77777777" w:rsidR="00FA1C1E" w:rsidRPr="00AA5C67" w:rsidRDefault="00FA1C1E"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424" w:type="dxa"/>
                </w:tcPr>
                <w:p w14:paraId="35F3D986" w14:textId="77777777" w:rsidR="00FA1C1E" w:rsidRPr="00AA5C67" w:rsidRDefault="00FA1C1E"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No</w:t>
                  </w:r>
                </w:p>
              </w:tc>
            </w:tr>
            <w:tr w:rsidR="008F03C5" w:rsidRPr="00213714" w14:paraId="36F3D7A7" w14:textId="77777777" w:rsidTr="00213714">
              <w:tc>
                <w:tcPr>
                  <w:tcW w:w="1424" w:type="dxa"/>
                  <w:shd w:val="clear" w:color="auto" w:fill="auto"/>
                </w:tcPr>
                <w:p w14:paraId="0B526817" w14:textId="2AC14196" w:rsidR="008F03C5" w:rsidRPr="00AA5C67" w:rsidDel="003D357D" w:rsidRDefault="008F03C5" w:rsidP="00FA1C1E">
                  <w:pPr>
                    <w:pStyle w:val="ListParagraph"/>
                    <w:ind w:left="0"/>
                    <w:jc w:val="both"/>
                    <w:rPr>
                      <w:rFonts w:ascii="Arial" w:eastAsia="Times New Roman" w:hAnsi="Arial" w:cs="Arial"/>
                      <w:bCs/>
                      <w:sz w:val="20"/>
                      <w:szCs w:val="20"/>
                      <w:lang w:val="en-US"/>
                    </w:rPr>
                  </w:pPr>
                  <w:r w:rsidRPr="00AA5C67">
                    <w:rPr>
                      <w:rFonts w:ascii="Arial" w:hAnsi="Arial" w:cs="Arial"/>
                      <w:bCs/>
                      <w:sz w:val="20"/>
                      <w:szCs w:val="20"/>
                    </w:rPr>
                    <w:t>Genotropin</w:t>
                  </w:r>
                  <w:r w:rsidRPr="00AA5C67">
                    <w:rPr>
                      <w:rFonts w:ascii="Arial" w:hAnsi="Arial" w:cs="Arial"/>
                      <w:bCs/>
                      <w:sz w:val="20"/>
                      <w:szCs w:val="20"/>
                      <w:vertAlign w:val="superscript"/>
                    </w:rPr>
                    <w:t>®</w:t>
                  </w:r>
                </w:p>
              </w:tc>
              <w:tc>
                <w:tcPr>
                  <w:tcW w:w="1423" w:type="dxa"/>
                  <w:shd w:val="clear" w:color="auto" w:fill="auto"/>
                </w:tcPr>
                <w:p w14:paraId="736FFEE9" w14:textId="7F42C610" w:rsidR="008F03C5" w:rsidRPr="00AA5C67" w:rsidDel="003D357D" w:rsidRDefault="00A66FFB"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269" w:type="dxa"/>
                  <w:shd w:val="clear" w:color="auto" w:fill="auto"/>
                </w:tcPr>
                <w:p w14:paraId="2A933891" w14:textId="277569BF" w:rsidR="008F03C5" w:rsidRPr="00AA5C67" w:rsidDel="003D357D" w:rsidRDefault="00A66FFB"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577" w:type="dxa"/>
                  <w:shd w:val="clear" w:color="auto" w:fill="auto"/>
                </w:tcPr>
                <w:p w14:paraId="6CEDD955" w14:textId="3BA23D6F" w:rsidR="008F03C5" w:rsidRPr="00AA5C67" w:rsidDel="003D357D" w:rsidRDefault="00A66FFB"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423" w:type="dxa"/>
                  <w:shd w:val="clear" w:color="auto" w:fill="auto"/>
                </w:tcPr>
                <w:p w14:paraId="7BB776BB" w14:textId="7008583C" w:rsidR="008F03C5" w:rsidRPr="00AA5C67" w:rsidDel="003D357D" w:rsidRDefault="00A66FFB"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423" w:type="dxa"/>
                  <w:shd w:val="clear" w:color="auto" w:fill="auto"/>
                </w:tcPr>
                <w:p w14:paraId="4852D0A8" w14:textId="7E331060" w:rsidR="008F03C5" w:rsidRPr="00AA5C67" w:rsidDel="003D357D" w:rsidRDefault="00A66FFB"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424" w:type="dxa"/>
                  <w:shd w:val="clear" w:color="auto" w:fill="auto"/>
                </w:tcPr>
                <w:p w14:paraId="2C1B8616" w14:textId="76C1FFAD" w:rsidR="008F03C5" w:rsidRPr="00AA5C67" w:rsidRDefault="00A66FFB"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No</w:t>
                  </w:r>
                </w:p>
              </w:tc>
            </w:tr>
            <w:tr w:rsidR="008F03C5" w:rsidRPr="00213714" w14:paraId="117C3A64" w14:textId="77777777" w:rsidTr="00213714">
              <w:tc>
                <w:tcPr>
                  <w:tcW w:w="1424" w:type="dxa"/>
                  <w:shd w:val="clear" w:color="auto" w:fill="auto"/>
                </w:tcPr>
                <w:p w14:paraId="634CAEC3" w14:textId="23E97A24" w:rsidR="008F03C5" w:rsidRPr="00AA5C67" w:rsidDel="003D357D" w:rsidRDefault="008F03C5" w:rsidP="00FA1C1E">
                  <w:pPr>
                    <w:pStyle w:val="ListParagraph"/>
                    <w:ind w:left="0"/>
                    <w:jc w:val="both"/>
                    <w:rPr>
                      <w:rFonts w:ascii="Arial" w:eastAsia="Times New Roman" w:hAnsi="Arial" w:cs="Arial"/>
                      <w:bCs/>
                      <w:sz w:val="20"/>
                      <w:szCs w:val="20"/>
                      <w:lang w:val="en-US"/>
                    </w:rPr>
                  </w:pPr>
                  <w:r w:rsidRPr="00AA5C67">
                    <w:rPr>
                      <w:rFonts w:ascii="Arial" w:hAnsi="Arial" w:cs="Arial"/>
                      <w:bCs/>
                      <w:sz w:val="20"/>
                      <w:szCs w:val="20"/>
                    </w:rPr>
                    <w:t>Zomacton</w:t>
                  </w:r>
                  <w:r w:rsidRPr="00AA5C67">
                    <w:rPr>
                      <w:rFonts w:ascii="Arial" w:hAnsi="Arial" w:cs="Arial"/>
                      <w:bCs/>
                      <w:sz w:val="20"/>
                      <w:szCs w:val="20"/>
                      <w:vertAlign w:val="superscript"/>
                    </w:rPr>
                    <w:t>®</w:t>
                  </w:r>
                </w:p>
              </w:tc>
              <w:tc>
                <w:tcPr>
                  <w:tcW w:w="1423" w:type="dxa"/>
                  <w:shd w:val="clear" w:color="auto" w:fill="auto"/>
                </w:tcPr>
                <w:p w14:paraId="0FD96468" w14:textId="2ECD0B66" w:rsidR="008F03C5" w:rsidRPr="00AA5C67" w:rsidDel="003D357D" w:rsidRDefault="00A66FFB"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269" w:type="dxa"/>
                  <w:shd w:val="clear" w:color="auto" w:fill="auto"/>
                </w:tcPr>
                <w:p w14:paraId="21ED9D09" w14:textId="2432BA08" w:rsidR="008F03C5" w:rsidRPr="00AA5C67" w:rsidDel="003D357D" w:rsidRDefault="00A66FFB"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Yes</w:t>
                  </w:r>
                </w:p>
              </w:tc>
              <w:tc>
                <w:tcPr>
                  <w:tcW w:w="1577" w:type="dxa"/>
                  <w:shd w:val="clear" w:color="auto" w:fill="auto"/>
                </w:tcPr>
                <w:p w14:paraId="33AE1F0A" w14:textId="377D5FCA" w:rsidR="008F03C5" w:rsidRPr="00AA5C67" w:rsidDel="003D357D" w:rsidRDefault="00A66FFB"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No</w:t>
                  </w:r>
                </w:p>
              </w:tc>
              <w:tc>
                <w:tcPr>
                  <w:tcW w:w="1423" w:type="dxa"/>
                  <w:shd w:val="clear" w:color="auto" w:fill="auto"/>
                </w:tcPr>
                <w:p w14:paraId="39E98206" w14:textId="7158F68C" w:rsidR="008F03C5" w:rsidRPr="00AA5C67" w:rsidDel="003D357D" w:rsidRDefault="00A66FFB"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No</w:t>
                  </w:r>
                </w:p>
              </w:tc>
              <w:tc>
                <w:tcPr>
                  <w:tcW w:w="1423" w:type="dxa"/>
                  <w:shd w:val="clear" w:color="auto" w:fill="auto"/>
                </w:tcPr>
                <w:p w14:paraId="4E2DED48" w14:textId="27D7CBAD" w:rsidR="008F03C5" w:rsidRPr="00AA5C67" w:rsidDel="003D357D" w:rsidRDefault="00F5129C"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N</w:t>
                  </w:r>
                  <w:r w:rsidR="00A66FFB" w:rsidRPr="00AA5C67">
                    <w:rPr>
                      <w:rFonts w:ascii="Arial" w:eastAsia="Times New Roman" w:hAnsi="Arial" w:cs="Arial"/>
                      <w:sz w:val="20"/>
                      <w:szCs w:val="20"/>
                      <w:lang w:val="en-US"/>
                    </w:rPr>
                    <w:t>o</w:t>
                  </w:r>
                </w:p>
              </w:tc>
              <w:tc>
                <w:tcPr>
                  <w:tcW w:w="1424" w:type="dxa"/>
                  <w:shd w:val="clear" w:color="auto" w:fill="auto"/>
                </w:tcPr>
                <w:p w14:paraId="52F4B979" w14:textId="67B173D6" w:rsidR="008F03C5" w:rsidRPr="00AA5C67" w:rsidRDefault="00A66FFB" w:rsidP="006E06FF">
                  <w:pPr>
                    <w:pStyle w:val="ListParagraph"/>
                    <w:ind w:left="0"/>
                    <w:jc w:val="center"/>
                    <w:rPr>
                      <w:rFonts w:ascii="Arial" w:eastAsia="Times New Roman" w:hAnsi="Arial" w:cs="Arial"/>
                      <w:sz w:val="20"/>
                      <w:szCs w:val="20"/>
                      <w:lang w:val="en-US"/>
                    </w:rPr>
                  </w:pPr>
                  <w:r w:rsidRPr="00AA5C67">
                    <w:rPr>
                      <w:rFonts w:ascii="Arial" w:eastAsia="Times New Roman" w:hAnsi="Arial" w:cs="Arial"/>
                      <w:sz w:val="20"/>
                      <w:szCs w:val="20"/>
                      <w:lang w:val="en-US"/>
                    </w:rPr>
                    <w:t>No</w:t>
                  </w:r>
                </w:p>
              </w:tc>
            </w:tr>
          </w:tbl>
          <w:p w14:paraId="750C5D19" w14:textId="0FA5F918" w:rsidR="00B6307C" w:rsidRPr="00E22B31" w:rsidRDefault="00B6307C" w:rsidP="00E22B31">
            <w:pPr>
              <w:pStyle w:val="ListParagraph"/>
              <w:numPr>
                <w:ilvl w:val="0"/>
                <w:numId w:val="42"/>
              </w:numPr>
              <w:spacing w:after="0" w:line="240" w:lineRule="auto"/>
              <w:jc w:val="both"/>
              <w:rPr>
                <w:rFonts w:ascii="Arial" w:eastAsia="Times New Roman" w:hAnsi="Arial" w:cs="Arial"/>
                <w:bCs/>
                <w:lang w:eastAsia="en-GB"/>
              </w:rPr>
            </w:pPr>
            <w:r w:rsidRPr="00E22B31">
              <w:rPr>
                <w:rFonts w:ascii="Arial" w:eastAsia="Times New Roman" w:hAnsi="Arial" w:cs="Arial"/>
                <w:bCs/>
                <w:lang w:eastAsia="en-GB"/>
              </w:rPr>
              <w:t>Obtain agreement and consent to share care. Complete and sign Specialist and patient agreement section of Shared Care Agreement form.</w:t>
            </w:r>
            <w:r w:rsidRPr="00E22B31">
              <w:rPr>
                <w:rFonts w:ascii="Arial" w:hAnsi="Arial" w:cs="Arial"/>
              </w:rPr>
              <w:t xml:space="preserve"> </w:t>
            </w:r>
            <w:r w:rsidRPr="00E22B31">
              <w:rPr>
                <w:rFonts w:ascii="Arial" w:eastAsia="Times New Roman" w:hAnsi="Arial" w:cs="Arial"/>
                <w:bCs/>
                <w:lang w:eastAsia="en-GB"/>
              </w:rPr>
              <w:t>Document in patient’s notes and transfer once patient stabilised.</w:t>
            </w:r>
          </w:p>
          <w:p w14:paraId="765C70C1" w14:textId="77777777" w:rsidR="00B6307C" w:rsidRPr="00AF317B" w:rsidRDefault="00B6307C" w:rsidP="003D357D">
            <w:pPr>
              <w:numPr>
                <w:ilvl w:val="0"/>
                <w:numId w:val="13"/>
              </w:numPr>
              <w:spacing w:after="0" w:line="240" w:lineRule="auto"/>
              <w:jc w:val="both"/>
              <w:rPr>
                <w:rFonts w:ascii="Arial" w:eastAsia="Times New Roman" w:hAnsi="Arial" w:cs="Arial"/>
                <w:bCs/>
                <w:lang w:eastAsia="en-GB"/>
              </w:rPr>
            </w:pPr>
            <w:r w:rsidRPr="00AF317B">
              <w:rPr>
                <w:rFonts w:ascii="Arial" w:eastAsia="Times New Roman" w:hAnsi="Arial" w:cs="Arial"/>
                <w:bCs/>
                <w:lang w:eastAsia="en-GB"/>
              </w:rPr>
              <w:t>Request for GP confirmation of acceptance of shared care by secure emailing of request to share care, protocol and completed agreement form, allowing 2 weeks for response.</w:t>
            </w:r>
          </w:p>
          <w:p w14:paraId="535E92E0" w14:textId="47D51D69" w:rsidR="00B6307C" w:rsidRPr="00E22B31" w:rsidRDefault="00B6307C" w:rsidP="003D357D">
            <w:pPr>
              <w:pStyle w:val="ListParagraph"/>
              <w:numPr>
                <w:ilvl w:val="0"/>
                <w:numId w:val="13"/>
              </w:numPr>
              <w:spacing w:after="0" w:line="240" w:lineRule="auto"/>
              <w:jc w:val="both"/>
              <w:rPr>
                <w:rFonts w:ascii="Arial" w:eastAsia="Times New Roman" w:hAnsi="Arial" w:cs="Arial"/>
                <w:bCs/>
                <w:lang w:eastAsia="en-GB"/>
              </w:rPr>
            </w:pPr>
            <w:r w:rsidRPr="00AF317B">
              <w:rPr>
                <w:rFonts w:ascii="Arial" w:eastAsia="Times New Roman" w:hAnsi="Arial" w:cs="Arial"/>
                <w:bCs/>
                <w:lang w:eastAsia="en-GB"/>
              </w:rPr>
              <w:t xml:space="preserve">Receipt and recording in patient records/notes that GP has / has not accepted shared care and ensuring </w:t>
            </w:r>
            <w:r w:rsidRPr="00E22B31">
              <w:rPr>
                <w:rFonts w:ascii="Arial" w:eastAsia="Times New Roman" w:hAnsi="Arial" w:cs="Arial"/>
                <w:bCs/>
                <w:lang w:eastAsia="en-GB"/>
              </w:rPr>
              <w:t>appropriate action if not (specialist to continue to prescribe/monitor).</w:t>
            </w:r>
          </w:p>
          <w:p w14:paraId="10D9F9A3" w14:textId="164D384B" w:rsidR="003D357D" w:rsidRPr="00E22B31" w:rsidRDefault="003D357D" w:rsidP="003D357D">
            <w:pPr>
              <w:pStyle w:val="ListParagraph"/>
              <w:numPr>
                <w:ilvl w:val="0"/>
                <w:numId w:val="13"/>
              </w:numPr>
              <w:spacing w:after="0" w:line="240" w:lineRule="auto"/>
              <w:jc w:val="both"/>
              <w:rPr>
                <w:rFonts w:ascii="Arial" w:eastAsia="Times New Roman" w:hAnsi="Arial" w:cs="Arial"/>
                <w:bCs/>
                <w:lang w:eastAsia="en-GB"/>
              </w:rPr>
            </w:pPr>
            <w:r w:rsidRPr="00E22B31">
              <w:rPr>
                <w:rFonts w:ascii="Arial" w:eastAsia="Times New Roman" w:hAnsi="Arial" w:cs="Arial"/>
                <w:bCs/>
                <w:lang w:eastAsia="en-GB"/>
              </w:rPr>
              <w:t>Undertake baseline and ongoing tests as indicated in the monitoring table.</w:t>
            </w:r>
            <w:r w:rsidR="00931756">
              <w:rPr>
                <w:rFonts w:ascii="Arial" w:eastAsia="Times New Roman" w:hAnsi="Arial" w:cs="Arial"/>
                <w:bCs/>
                <w:lang w:eastAsia="en-GB"/>
              </w:rPr>
              <w:t xml:space="preserve"> </w:t>
            </w:r>
            <w:r w:rsidRPr="00E22B31">
              <w:rPr>
                <w:rFonts w:ascii="Arial" w:eastAsia="Times New Roman" w:hAnsi="Arial" w:cs="Arial"/>
                <w:bCs/>
                <w:lang w:eastAsia="en-GB"/>
              </w:rPr>
              <w:t>Review results of safety monitoring and request additional tests as required.</w:t>
            </w:r>
          </w:p>
          <w:p w14:paraId="6E357177" w14:textId="25A0E8EA" w:rsidR="00B6307C" w:rsidRPr="00E22B31" w:rsidRDefault="00B6307C" w:rsidP="003D357D">
            <w:pPr>
              <w:numPr>
                <w:ilvl w:val="0"/>
                <w:numId w:val="13"/>
              </w:numPr>
              <w:spacing w:after="0" w:line="240" w:lineRule="auto"/>
              <w:jc w:val="both"/>
              <w:rPr>
                <w:rFonts w:ascii="Arial" w:eastAsia="Times New Roman" w:hAnsi="Arial" w:cs="Arial"/>
                <w:bCs/>
                <w:lang w:eastAsia="en-GB"/>
              </w:rPr>
            </w:pPr>
            <w:r w:rsidRPr="00E22B31">
              <w:rPr>
                <w:rFonts w:ascii="Arial" w:eastAsia="Times New Roman" w:hAnsi="Arial" w:cs="Arial"/>
                <w:bCs/>
                <w:lang w:eastAsia="en-GB"/>
              </w:rPr>
              <w:t xml:space="preserve">Prescribe and monitor for initial stabilisation period of 12 weeks. </w:t>
            </w:r>
          </w:p>
          <w:p w14:paraId="529F8186" w14:textId="4FC81249" w:rsidR="00B6307C" w:rsidRPr="00AF317B" w:rsidRDefault="007F0DAA" w:rsidP="003D357D">
            <w:pPr>
              <w:numPr>
                <w:ilvl w:val="0"/>
                <w:numId w:val="13"/>
              </w:numPr>
              <w:shd w:val="clear" w:color="auto" w:fill="FFFFFF"/>
              <w:spacing w:after="0" w:line="240" w:lineRule="auto"/>
              <w:jc w:val="both"/>
              <w:rPr>
                <w:rFonts w:ascii="Arial" w:eastAsia="Times New Roman" w:hAnsi="Arial" w:cs="Arial"/>
                <w:lang w:eastAsia="en-GB"/>
              </w:rPr>
            </w:pPr>
            <w:r w:rsidRPr="00AF317B">
              <w:rPr>
                <w:rFonts w:ascii="Arial" w:eastAsia="Times New Roman" w:hAnsi="Arial" w:cs="Arial"/>
                <w:bCs/>
              </w:rPr>
              <w:t>Six-monthly outpatient reviews</w:t>
            </w:r>
            <w:r w:rsidR="00B6307C" w:rsidRPr="00AF317B">
              <w:rPr>
                <w:rFonts w:ascii="Arial" w:eastAsia="Times New Roman" w:hAnsi="Arial" w:cs="Arial"/>
                <w:lang w:eastAsia="en-GB"/>
              </w:rPr>
              <w:t>, sending a written summary to the GP whenever the patient is reviewed.</w:t>
            </w:r>
            <w:r w:rsidR="00AF317B" w:rsidRPr="00AF317B">
              <w:rPr>
                <w:rFonts w:ascii="Arial" w:eastAsia="Times New Roman" w:hAnsi="Arial" w:cs="Arial"/>
                <w:lang w:eastAsia="en-GB"/>
              </w:rPr>
              <w:t xml:space="preserve"> </w:t>
            </w:r>
            <w:r w:rsidR="00B6307C" w:rsidRPr="00AF317B">
              <w:rPr>
                <w:rFonts w:ascii="Arial" w:eastAsia="Times New Roman" w:hAnsi="Arial" w:cs="Arial"/>
                <w:lang w:eastAsia="en-GB"/>
              </w:rPr>
              <w:t xml:space="preserve"> </w:t>
            </w:r>
          </w:p>
          <w:p w14:paraId="4C38D389" w14:textId="0E3CFFDA" w:rsidR="00B6307C" w:rsidRPr="00AF317B" w:rsidRDefault="00B6307C" w:rsidP="003D357D">
            <w:pPr>
              <w:numPr>
                <w:ilvl w:val="0"/>
                <w:numId w:val="13"/>
              </w:numPr>
              <w:shd w:val="clear" w:color="auto" w:fill="FFFFFF"/>
              <w:spacing w:after="0" w:line="240" w:lineRule="auto"/>
              <w:jc w:val="both"/>
              <w:rPr>
                <w:rFonts w:ascii="Arial" w:eastAsia="Times New Roman" w:hAnsi="Arial" w:cs="Arial"/>
                <w:lang w:eastAsia="en-GB"/>
              </w:rPr>
            </w:pPr>
            <w:bookmarkStart w:id="3" w:name="_Hlk200027344"/>
            <w:r w:rsidRPr="00AF317B">
              <w:rPr>
                <w:rFonts w:ascii="Arial" w:eastAsia="Times New Roman" w:hAnsi="Arial" w:cs="Arial"/>
                <w:lang w:eastAsia="en-GB"/>
              </w:rPr>
              <w:t xml:space="preserve">Monitor response to treatment, adverse effects and need to continue therapy. Notify the GP of any changes to </w:t>
            </w:r>
            <w:r w:rsidR="00AF317B" w:rsidRPr="00AF317B">
              <w:rPr>
                <w:rFonts w:ascii="Arial" w:eastAsia="Times New Roman" w:hAnsi="Arial" w:cs="Arial"/>
                <w:lang w:eastAsia="en-GB"/>
              </w:rPr>
              <w:t>dose, cessation of therapy or managing side effects.</w:t>
            </w:r>
          </w:p>
          <w:bookmarkEnd w:id="3"/>
          <w:p w14:paraId="3B181127" w14:textId="65A22455" w:rsidR="00B6307C" w:rsidRPr="00AF317B" w:rsidRDefault="00B6307C" w:rsidP="003D357D">
            <w:pPr>
              <w:numPr>
                <w:ilvl w:val="0"/>
                <w:numId w:val="13"/>
              </w:numPr>
              <w:shd w:val="clear" w:color="auto" w:fill="FFFFFF"/>
              <w:spacing w:after="0" w:line="240" w:lineRule="auto"/>
              <w:jc w:val="both"/>
              <w:rPr>
                <w:rFonts w:ascii="Arial" w:eastAsia="Times New Roman" w:hAnsi="Arial" w:cs="Arial"/>
                <w:lang w:eastAsia="en-GB"/>
              </w:rPr>
            </w:pPr>
            <w:r w:rsidRPr="00AF317B">
              <w:rPr>
                <w:rFonts w:ascii="Arial" w:eastAsia="Times New Roman" w:hAnsi="Arial" w:cs="Arial"/>
                <w:lang w:eastAsia="en-GB"/>
              </w:rPr>
              <w:t xml:space="preserve">Notify GP if patient does not attend clinic and advise on action to take. </w:t>
            </w:r>
          </w:p>
          <w:p w14:paraId="5530106E" w14:textId="290CAE54" w:rsidR="0040728E" w:rsidRPr="00AF317B" w:rsidRDefault="00B6307C" w:rsidP="003D357D">
            <w:pPr>
              <w:pStyle w:val="ListParagraph"/>
              <w:numPr>
                <w:ilvl w:val="0"/>
                <w:numId w:val="13"/>
              </w:numPr>
              <w:spacing w:after="0" w:line="240" w:lineRule="auto"/>
              <w:jc w:val="both"/>
              <w:rPr>
                <w:rFonts w:ascii="Arial" w:eastAsia="Times New Roman" w:hAnsi="Arial" w:cs="Arial"/>
                <w:b/>
                <w:bCs/>
              </w:rPr>
            </w:pPr>
            <w:r w:rsidRPr="00AF317B">
              <w:rPr>
                <w:rFonts w:ascii="Arial" w:eastAsia="Times New Roman" w:hAnsi="Arial" w:cs="Arial"/>
                <w:lang w:eastAsia="en-GB"/>
              </w:rPr>
              <w:t>Provide any other advice, information or support for the GP</w:t>
            </w:r>
            <w:r w:rsidR="00BC10B4">
              <w:rPr>
                <w:rFonts w:ascii="Arial" w:eastAsia="Times New Roman" w:hAnsi="Arial" w:cs="Arial"/>
                <w:lang w:eastAsia="en-GB"/>
              </w:rPr>
              <w:t>,</w:t>
            </w:r>
            <w:r w:rsidRPr="00AF317B">
              <w:rPr>
                <w:rFonts w:ascii="Arial" w:eastAsia="Times New Roman" w:hAnsi="Arial" w:cs="Arial"/>
                <w:lang w:eastAsia="en-GB"/>
              </w:rPr>
              <w:t xml:space="preserve"> if required. Communicate any clinically important issues and action to be taken.</w:t>
            </w:r>
          </w:p>
          <w:p w14:paraId="2AEDD346" w14:textId="2E0A8C80" w:rsidR="00AF317B" w:rsidRPr="00AF317B" w:rsidRDefault="00AF317B" w:rsidP="003D357D">
            <w:pPr>
              <w:pStyle w:val="ListParagraph"/>
              <w:numPr>
                <w:ilvl w:val="0"/>
                <w:numId w:val="13"/>
              </w:numPr>
              <w:spacing w:after="0" w:line="240" w:lineRule="auto"/>
              <w:jc w:val="both"/>
              <w:rPr>
                <w:rFonts w:ascii="Arial" w:eastAsia="Times New Roman" w:hAnsi="Arial" w:cs="Arial"/>
                <w:b/>
                <w:bCs/>
              </w:rPr>
            </w:pPr>
            <w:r w:rsidRPr="00AF317B">
              <w:rPr>
                <w:rFonts w:ascii="Arial" w:eastAsia="Times New Roman" w:hAnsi="Arial" w:cs="Arial"/>
                <w:lang w:eastAsia="en-GB"/>
              </w:rPr>
              <w:t xml:space="preserve">Discuss </w:t>
            </w:r>
            <w:r w:rsidRPr="00AF317B">
              <w:rPr>
                <w:rFonts w:ascii="Arial" w:eastAsia="Times New Roman" w:hAnsi="Arial" w:cs="Arial"/>
                <w:bCs/>
                <w:szCs w:val="24"/>
              </w:rPr>
              <w:t>treatment with patient and ensure they have a clear understanding of it, including potential benefits, side effects, stopping criteria as well as practical issues related to the use of medication.</w:t>
            </w:r>
          </w:p>
          <w:p w14:paraId="23203039" w14:textId="77777777" w:rsidR="00AF317B" w:rsidRPr="00AF317B" w:rsidRDefault="00AF317B" w:rsidP="003D357D">
            <w:pPr>
              <w:pStyle w:val="ListParagraph"/>
              <w:numPr>
                <w:ilvl w:val="0"/>
                <w:numId w:val="13"/>
              </w:numPr>
              <w:spacing w:after="0" w:line="240" w:lineRule="auto"/>
              <w:jc w:val="both"/>
              <w:rPr>
                <w:rFonts w:ascii="Arial" w:eastAsia="Times New Roman" w:hAnsi="Arial" w:cs="Arial"/>
                <w:b/>
                <w:bCs/>
              </w:rPr>
            </w:pPr>
            <w:r w:rsidRPr="00AF317B">
              <w:rPr>
                <w:rFonts w:ascii="Arial" w:eastAsia="Times New Roman" w:hAnsi="Arial" w:cs="Arial"/>
                <w:bCs/>
                <w:szCs w:val="24"/>
              </w:rPr>
              <w:t>Arrange training of patients and carers for the administration of the GH. The carer/child is involved with the choice of administration device.</w:t>
            </w:r>
          </w:p>
          <w:p w14:paraId="5E46C233" w14:textId="75C839F1" w:rsidR="002375D7" w:rsidRPr="00E16626" w:rsidRDefault="00AF317B" w:rsidP="00E16626">
            <w:pPr>
              <w:pStyle w:val="ListParagraph"/>
              <w:numPr>
                <w:ilvl w:val="0"/>
                <w:numId w:val="13"/>
              </w:numPr>
              <w:spacing w:after="0" w:line="240" w:lineRule="auto"/>
              <w:jc w:val="both"/>
              <w:rPr>
                <w:rFonts w:ascii="Arial" w:eastAsia="Times New Roman" w:hAnsi="Arial" w:cs="Arial"/>
                <w:b/>
                <w:bCs/>
              </w:rPr>
            </w:pPr>
            <w:r w:rsidRPr="009C19C9">
              <w:rPr>
                <w:rFonts w:ascii="Arial" w:eastAsia="Times New Roman" w:hAnsi="Arial" w:cs="Arial"/>
                <w:bCs/>
                <w:szCs w:val="24"/>
              </w:rPr>
              <w:t>Check for concordance with medication and review GH dosage guided by height velocity, weight/surface area, pubertal stage and plasma IGF-1 concentration.</w:t>
            </w:r>
          </w:p>
        </w:tc>
      </w:tr>
    </w:tbl>
    <w:p w14:paraId="7CF7C098" w14:textId="1B3A47A6" w:rsidR="0045206E" w:rsidRPr="00277B5B" w:rsidRDefault="0045206E" w:rsidP="00004CD4">
      <w:pPr>
        <w:keepNext/>
        <w:spacing w:after="0" w:line="240" w:lineRule="auto"/>
        <w:contextualSpacing/>
        <w:jc w:val="both"/>
        <w:outlineLvl w:val="0"/>
        <w:rPr>
          <w:rFonts w:ascii="Arial" w:hAnsi="Arial" w:cs="Arial"/>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277B5B" w14:paraId="5DCB5FE0" w14:textId="77777777" w:rsidTr="00D77B13">
        <w:tc>
          <w:tcPr>
            <w:tcW w:w="10740" w:type="dxa"/>
            <w:shd w:val="clear" w:color="auto" w:fill="auto"/>
          </w:tcPr>
          <w:p w14:paraId="47A47956" w14:textId="77777777" w:rsidR="0045206E" w:rsidRPr="00277B5B" w:rsidRDefault="0045206E" w:rsidP="00FE4FE8">
            <w:pPr>
              <w:spacing w:after="0" w:line="240" w:lineRule="auto"/>
              <w:contextualSpacing/>
              <w:jc w:val="both"/>
              <w:rPr>
                <w:rFonts w:ascii="Arial" w:eastAsia="Times New Roman" w:hAnsi="Arial" w:cs="Arial"/>
                <w:b/>
                <w:bCs/>
                <w:lang w:val="en-US"/>
              </w:rPr>
            </w:pPr>
            <w:r w:rsidRPr="00277B5B">
              <w:rPr>
                <w:rFonts w:ascii="Arial" w:eastAsia="Times New Roman" w:hAnsi="Arial" w:cs="Arial"/>
                <w:b/>
                <w:bCs/>
                <w:lang w:val="en-US"/>
              </w:rPr>
              <w:t>GP RESPONSIBILITIES</w:t>
            </w:r>
          </w:p>
          <w:p w14:paraId="1306D223" w14:textId="73B7E13A" w:rsidR="006E06FF" w:rsidRDefault="0045206E" w:rsidP="001D4F65">
            <w:pPr>
              <w:spacing w:after="0" w:line="240" w:lineRule="auto"/>
              <w:jc w:val="both"/>
              <w:rPr>
                <w:rFonts w:ascii="Arial" w:eastAsia="Times New Roman" w:hAnsi="Arial" w:cs="Arial"/>
                <w:bCs/>
                <w:lang w:val="en-US"/>
              </w:rPr>
            </w:pPr>
            <w:r w:rsidRPr="00BC10B4">
              <w:rPr>
                <w:rFonts w:ascii="Arial" w:eastAsia="Times New Roman" w:hAnsi="Arial" w:cs="Arial"/>
                <w:bCs/>
                <w:lang w:val="en-US"/>
              </w:rPr>
              <w:t xml:space="preserve">Refer to page </w:t>
            </w:r>
            <w:r w:rsidR="00213714">
              <w:rPr>
                <w:rFonts w:ascii="Arial" w:eastAsia="Times New Roman" w:hAnsi="Arial" w:cs="Arial"/>
                <w:bCs/>
                <w:lang w:val="en-US"/>
              </w:rPr>
              <w:t>2-3</w:t>
            </w:r>
            <w:r w:rsidR="00E94A95" w:rsidRPr="00BC10B4">
              <w:rPr>
                <w:rFonts w:ascii="Arial" w:hAnsi="Arial" w:cs="Arial"/>
              </w:rPr>
              <w:t xml:space="preserve"> </w:t>
            </w:r>
            <w:r w:rsidR="00E94A95" w:rsidRPr="00BC10B4">
              <w:rPr>
                <w:rFonts w:ascii="Arial" w:eastAsia="Times New Roman" w:hAnsi="Arial" w:cs="Arial"/>
                <w:bCs/>
                <w:lang w:val="en-US"/>
              </w:rPr>
              <w:t>and GP Considerations for Shared Care</w:t>
            </w:r>
            <w:r w:rsidR="00565DE0" w:rsidRPr="00BC10B4">
              <w:rPr>
                <w:rFonts w:ascii="Arial" w:eastAsia="Times New Roman" w:hAnsi="Arial" w:cs="Arial"/>
                <w:bCs/>
                <w:lang w:val="en-US"/>
              </w:rPr>
              <w:t xml:space="preserve"> (page </w:t>
            </w:r>
            <w:r w:rsidR="00706245">
              <w:rPr>
                <w:rFonts w:ascii="Arial" w:eastAsia="Times New Roman" w:hAnsi="Arial" w:cs="Arial"/>
                <w:bCs/>
                <w:lang w:val="en-US"/>
              </w:rPr>
              <w:t>9</w:t>
            </w:r>
            <w:r w:rsidR="00565DE0" w:rsidRPr="00BC10B4">
              <w:rPr>
                <w:rFonts w:ascii="Arial" w:eastAsia="Times New Roman" w:hAnsi="Arial" w:cs="Arial"/>
                <w:bCs/>
                <w:lang w:val="en-US"/>
              </w:rPr>
              <w:t>)</w:t>
            </w:r>
            <w:r w:rsidR="00D77B13" w:rsidRPr="00BC10B4">
              <w:rPr>
                <w:rFonts w:ascii="Arial" w:eastAsia="Times New Roman" w:hAnsi="Arial" w:cs="Arial"/>
                <w:bCs/>
                <w:lang w:val="en-US"/>
              </w:rPr>
              <w:t>.</w:t>
            </w:r>
          </w:p>
          <w:p w14:paraId="293127AA" w14:textId="2B754341" w:rsidR="00706245" w:rsidRPr="00277B5B" w:rsidRDefault="00706245" w:rsidP="001D4F65">
            <w:pPr>
              <w:spacing w:after="0" w:line="240" w:lineRule="auto"/>
              <w:jc w:val="both"/>
              <w:rPr>
                <w:rFonts w:ascii="Arial" w:eastAsia="Times New Roman" w:hAnsi="Arial" w:cs="Arial"/>
                <w:bCs/>
                <w:lang w:val="en-US"/>
              </w:rPr>
            </w:pPr>
          </w:p>
        </w:tc>
      </w:tr>
    </w:tbl>
    <w:p w14:paraId="5E29FA47" w14:textId="77777777" w:rsidR="0045206E" w:rsidRPr="00277B5B" w:rsidRDefault="0045206E" w:rsidP="00004CD4">
      <w:pPr>
        <w:keepNext/>
        <w:spacing w:after="0" w:line="240" w:lineRule="auto"/>
        <w:contextualSpacing/>
        <w:jc w:val="both"/>
        <w:outlineLvl w:val="0"/>
        <w:rPr>
          <w:rFonts w:ascii="Arial" w:hAnsi="Arial" w:cs="Arial"/>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277B5B" w14:paraId="6E17D47B" w14:textId="77777777" w:rsidTr="00D77B13">
        <w:tc>
          <w:tcPr>
            <w:tcW w:w="10740" w:type="dxa"/>
            <w:shd w:val="clear" w:color="auto" w:fill="auto"/>
          </w:tcPr>
          <w:p w14:paraId="0B7350D6" w14:textId="77777777" w:rsidR="0045206E" w:rsidRPr="00277B5B" w:rsidRDefault="0045206E" w:rsidP="00FE4FE8">
            <w:pPr>
              <w:spacing w:after="0" w:line="240" w:lineRule="auto"/>
              <w:contextualSpacing/>
              <w:jc w:val="both"/>
              <w:rPr>
                <w:rFonts w:ascii="Arial" w:eastAsia="Times New Roman" w:hAnsi="Arial" w:cs="Arial"/>
                <w:b/>
                <w:bCs/>
              </w:rPr>
            </w:pPr>
            <w:r w:rsidRPr="00277B5B">
              <w:rPr>
                <w:rFonts w:ascii="Arial" w:eastAsia="Times New Roman" w:hAnsi="Arial" w:cs="Arial"/>
                <w:b/>
                <w:bCs/>
              </w:rPr>
              <w:t>PATIENT RESPONSIBILITIES</w:t>
            </w:r>
            <w:r w:rsidR="00E94A95" w:rsidRPr="00277B5B">
              <w:rPr>
                <w:rFonts w:ascii="Arial" w:eastAsia="Times New Roman" w:hAnsi="Arial" w:cs="Arial"/>
                <w:b/>
                <w:bCs/>
              </w:rPr>
              <w:t xml:space="preserve"> IN COOPERATION WITH SPECIALIST AND GP</w:t>
            </w:r>
          </w:p>
          <w:p w14:paraId="6FCFCD9E" w14:textId="77777777" w:rsidR="00A745D6" w:rsidRPr="00277B5B" w:rsidRDefault="00A745D6" w:rsidP="002375D7">
            <w:pPr>
              <w:numPr>
                <w:ilvl w:val="0"/>
                <w:numId w:val="17"/>
              </w:numPr>
              <w:spacing w:after="0" w:line="240" w:lineRule="auto"/>
              <w:ind w:left="357" w:hanging="357"/>
              <w:jc w:val="both"/>
              <w:rPr>
                <w:rFonts w:ascii="Arial" w:eastAsia="Times New Roman" w:hAnsi="Arial" w:cs="Arial"/>
                <w:bCs/>
                <w:lang w:eastAsia="en-GB"/>
              </w:rPr>
            </w:pPr>
            <w:r w:rsidRPr="00277B5B">
              <w:rPr>
                <w:rFonts w:ascii="Arial" w:eastAsia="Times New Roman" w:hAnsi="Arial" w:cs="Arial"/>
                <w:bCs/>
                <w:lang w:eastAsia="en-GB"/>
              </w:rPr>
              <w:t>Confirm their agreement with the decision to move to a shared care model for their ongoing care and their understanding of the shared care agreement.</w:t>
            </w:r>
          </w:p>
          <w:p w14:paraId="12101E49" w14:textId="77777777" w:rsidR="00A745D6" w:rsidRPr="00277B5B" w:rsidRDefault="00A745D6" w:rsidP="002375D7">
            <w:pPr>
              <w:numPr>
                <w:ilvl w:val="0"/>
                <w:numId w:val="17"/>
              </w:numPr>
              <w:spacing w:after="0" w:line="240" w:lineRule="auto"/>
              <w:ind w:left="357" w:hanging="357"/>
              <w:jc w:val="both"/>
              <w:rPr>
                <w:rFonts w:ascii="Arial" w:eastAsia="Times New Roman" w:hAnsi="Arial" w:cs="Arial"/>
                <w:bCs/>
                <w:lang w:eastAsia="en-GB"/>
              </w:rPr>
            </w:pPr>
            <w:r w:rsidRPr="00277B5B">
              <w:rPr>
                <w:rFonts w:ascii="Arial" w:eastAsia="Times New Roman" w:hAnsi="Arial" w:cs="Arial"/>
                <w:bCs/>
                <w:lang w:eastAsia="en-GB"/>
              </w:rPr>
              <w:t>Consent to share care and complete/sign Specialist and patient agreement section of Shared Care Agreement form.</w:t>
            </w:r>
          </w:p>
          <w:p w14:paraId="0F66A1FA" w14:textId="1050EBB6" w:rsidR="00A745D6" w:rsidRDefault="00A745D6" w:rsidP="002375D7">
            <w:pPr>
              <w:pStyle w:val="ListParagraph"/>
              <w:numPr>
                <w:ilvl w:val="0"/>
                <w:numId w:val="17"/>
              </w:numPr>
              <w:spacing w:after="0" w:line="240" w:lineRule="auto"/>
              <w:ind w:left="357" w:hanging="357"/>
              <w:jc w:val="both"/>
              <w:rPr>
                <w:rFonts w:ascii="Arial" w:eastAsia="Times New Roman" w:hAnsi="Arial" w:cs="Arial"/>
                <w:bCs/>
                <w:lang w:eastAsia="en-GB"/>
              </w:rPr>
            </w:pPr>
            <w:r w:rsidRPr="00277B5B">
              <w:rPr>
                <w:rFonts w:ascii="Arial" w:eastAsia="Times New Roman" w:hAnsi="Arial" w:cs="Arial"/>
                <w:bCs/>
                <w:lang w:eastAsia="en-GB"/>
              </w:rPr>
              <w:t>Confirm their understanding of the treatment and agreeing to contact the specialist/GP if they subsequently do not have a clear understanding of the treatment (patient to be provided with relevant contact details for GP</w:t>
            </w:r>
            <w:r w:rsidR="00BF5A3F">
              <w:rPr>
                <w:rFonts w:ascii="Arial" w:eastAsia="Times New Roman" w:hAnsi="Arial" w:cs="Arial"/>
                <w:bCs/>
                <w:lang w:eastAsia="en-GB"/>
              </w:rPr>
              <w:t xml:space="preserve"> and </w:t>
            </w:r>
            <w:r w:rsidRPr="00277B5B">
              <w:rPr>
                <w:rFonts w:ascii="Arial" w:eastAsia="Times New Roman" w:hAnsi="Arial" w:cs="Arial"/>
                <w:bCs/>
                <w:lang w:eastAsia="en-GB"/>
              </w:rPr>
              <w:t xml:space="preserve">specialist in and out of hours). </w:t>
            </w:r>
          </w:p>
          <w:p w14:paraId="489F2889" w14:textId="6A06906D" w:rsidR="00AF317B" w:rsidRPr="00277B5B" w:rsidRDefault="00AF317B" w:rsidP="002375D7">
            <w:pPr>
              <w:pStyle w:val="ListParagraph"/>
              <w:numPr>
                <w:ilvl w:val="0"/>
                <w:numId w:val="17"/>
              </w:numPr>
              <w:spacing w:after="0" w:line="240" w:lineRule="auto"/>
              <w:ind w:left="357" w:hanging="357"/>
              <w:jc w:val="both"/>
              <w:rPr>
                <w:rFonts w:ascii="Arial" w:eastAsia="Times New Roman" w:hAnsi="Arial" w:cs="Arial"/>
                <w:bCs/>
                <w:lang w:eastAsia="en-GB"/>
              </w:rPr>
            </w:pPr>
            <w:r w:rsidRPr="001E1941">
              <w:rPr>
                <w:rFonts w:ascii="Arial" w:eastAsia="Times New Roman" w:hAnsi="Arial" w:cs="Arial"/>
                <w:bCs/>
                <w:szCs w:val="24"/>
              </w:rPr>
              <w:t>Following training by a specialist nurse</w:t>
            </w:r>
            <w:r w:rsidR="00BC10B4">
              <w:rPr>
                <w:rFonts w:ascii="Arial" w:eastAsia="Times New Roman" w:hAnsi="Arial" w:cs="Arial"/>
                <w:bCs/>
                <w:szCs w:val="24"/>
              </w:rPr>
              <w:t>,</w:t>
            </w:r>
            <w:r w:rsidRPr="001E1941">
              <w:rPr>
                <w:rFonts w:ascii="Arial" w:eastAsia="Times New Roman" w:hAnsi="Arial" w:cs="Arial"/>
                <w:bCs/>
                <w:szCs w:val="24"/>
              </w:rPr>
              <w:t xml:space="preserve"> the carer or child will administer GH by subcutaneous injection each night, </w:t>
            </w:r>
            <w:r w:rsidR="003D74F3" w:rsidRPr="001E1941">
              <w:rPr>
                <w:rFonts w:ascii="Arial" w:eastAsia="Times New Roman" w:hAnsi="Arial" w:cs="Arial"/>
                <w:bCs/>
                <w:szCs w:val="24"/>
              </w:rPr>
              <w:t>to</w:t>
            </w:r>
            <w:r w:rsidRPr="001E1941">
              <w:rPr>
                <w:rFonts w:ascii="Arial" w:eastAsia="Times New Roman" w:hAnsi="Arial" w:cs="Arial"/>
                <w:bCs/>
                <w:szCs w:val="24"/>
              </w:rPr>
              <w:t xml:space="preserve"> mimic the normal physiology of GH secretion. The injection site should be rotated </w:t>
            </w:r>
            <w:r w:rsidR="003D74F3" w:rsidRPr="001E1941">
              <w:rPr>
                <w:rFonts w:ascii="Arial" w:eastAsia="Times New Roman" w:hAnsi="Arial" w:cs="Arial"/>
                <w:bCs/>
                <w:szCs w:val="24"/>
              </w:rPr>
              <w:t>to</w:t>
            </w:r>
            <w:r w:rsidRPr="001E1941">
              <w:rPr>
                <w:rFonts w:ascii="Arial" w:eastAsia="Times New Roman" w:hAnsi="Arial" w:cs="Arial"/>
                <w:bCs/>
                <w:szCs w:val="24"/>
              </w:rPr>
              <w:t xml:space="preserve"> avoid lipotrophy</w:t>
            </w:r>
            <w:r>
              <w:rPr>
                <w:rFonts w:ascii="Arial" w:eastAsia="Times New Roman" w:hAnsi="Arial" w:cs="Arial"/>
                <w:bCs/>
                <w:color w:val="FF0000"/>
                <w:szCs w:val="24"/>
              </w:rPr>
              <w:t>.</w:t>
            </w:r>
          </w:p>
          <w:p w14:paraId="6F60A3EC" w14:textId="40F1F8B4" w:rsidR="00A745D6" w:rsidRPr="00277B5B" w:rsidRDefault="00AF317B" w:rsidP="002375D7">
            <w:pPr>
              <w:numPr>
                <w:ilvl w:val="0"/>
                <w:numId w:val="17"/>
              </w:numPr>
              <w:spacing w:after="0" w:line="240" w:lineRule="auto"/>
              <w:ind w:left="357" w:hanging="357"/>
              <w:jc w:val="both"/>
              <w:rPr>
                <w:rFonts w:ascii="Arial" w:eastAsia="Times New Roman" w:hAnsi="Arial" w:cs="Arial"/>
                <w:bCs/>
                <w:lang w:eastAsia="en-GB"/>
              </w:rPr>
            </w:pPr>
            <w:r>
              <w:rPr>
                <w:rFonts w:ascii="Arial" w:eastAsia="Times New Roman" w:hAnsi="Arial" w:cs="Arial"/>
                <w:bCs/>
                <w:lang w:eastAsia="en-GB"/>
              </w:rPr>
              <w:t xml:space="preserve">Attending </w:t>
            </w:r>
            <w:r w:rsidR="00662DAD">
              <w:rPr>
                <w:rFonts w:ascii="Arial" w:eastAsia="Times New Roman" w:hAnsi="Arial" w:cs="Arial"/>
                <w:bCs/>
                <w:lang w:eastAsia="en-GB"/>
              </w:rPr>
              <w:t>f</w:t>
            </w:r>
            <w:r>
              <w:rPr>
                <w:rFonts w:ascii="Arial" w:eastAsia="Times New Roman" w:hAnsi="Arial" w:cs="Arial"/>
                <w:bCs/>
                <w:lang w:eastAsia="en-GB"/>
              </w:rPr>
              <w:t>or</w:t>
            </w:r>
            <w:r w:rsidR="00BC10B4">
              <w:rPr>
                <w:rFonts w:ascii="Arial" w:eastAsia="Times New Roman" w:hAnsi="Arial" w:cs="Arial"/>
                <w:bCs/>
                <w:lang w:eastAsia="en-GB"/>
              </w:rPr>
              <w:t xml:space="preserve"> monitoring and follow-</w:t>
            </w:r>
            <w:r w:rsidR="00A745D6" w:rsidRPr="00277B5B">
              <w:rPr>
                <w:rFonts w:ascii="Arial" w:eastAsia="Times New Roman" w:hAnsi="Arial" w:cs="Arial"/>
                <w:bCs/>
                <w:lang w:eastAsia="en-GB"/>
              </w:rPr>
              <w:t xml:space="preserve">up hospital or GP appointments. </w:t>
            </w:r>
          </w:p>
          <w:p w14:paraId="697D8619" w14:textId="7AA9EB74" w:rsidR="00A745D6" w:rsidRPr="00277B5B" w:rsidRDefault="00A745D6" w:rsidP="002375D7">
            <w:pPr>
              <w:pStyle w:val="ListParagraph"/>
              <w:numPr>
                <w:ilvl w:val="0"/>
                <w:numId w:val="17"/>
              </w:numPr>
              <w:spacing w:after="0" w:line="240" w:lineRule="auto"/>
              <w:ind w:left="357" w:hanging="357"/>
              <w:jc w:val="both"/>
              <w:rPr>
                <w:rFonts w:ascii="Arial" w:eastAsia="Times New Roman" w:hAnsi="Arial" w:cs="Arial"/>
                <w:bCs/>
                <w:lang w:eastAsia="en-GB"/>
              </w:rPr>
            </w:pPr>
            <w:r w:rsidRPr="00277B5B">
              <w:rPr>
                <w:rFonts w:ascii="Arial" w:eastAsia="Times New Roman" w:hAnsi="Arial" w:cs="Arial"/>
                <w:bCs/>
                <w:lang w:eastAsia="en-GB"/>
              </w:rPr>
              <w:t xml:space="preserve">Ensuring a list of all medications </w:t>
            </w:r>
            <w:r w:rsidR="006E06FF" w:rsidRPr="00277B5B">
              <w:rPr>
                <w:rFonts w:ascii="Arial" w:eastAsia="Times New Roman" w:hAnsi="Arial" w:cs="Arial"/>
                <w:bCs/>
                <w:lang w:eastAsia="en-GB"/>
              </w:rPr>
              <w:t>is</w:t>
            </w:r>
            <w:r w:rsidRPr="00277B5B">
              <w:rPr>
                <w:rFonts w:ascii="Arial" w:eastAsia="Times New Roman" w:hAnsi="Arial" w:cs="Arial"/>
                <w:bCs/>
                <w:lang w:eastAsia="en-GB"/>
              </w:rPr>
              <w:t xml:space="preserve"> brought to all GP surgery, outpatient and A&amp;E consultations. </w:t>
            </w:r>
          </w:p>
          <w:p w14:paraId="0F8E668B" w14:textId="77777777" w:rsidR="00A745D6" w:rsidRPr="00277B5B" w:rsidRDefault="00A745D6" w:rsidP="002375D7">
            <w:pPr>
              <w:numPr>
                <w:ilvl w:val="0"/>
                <w:numId w:val="17"/>
              </w:numPr>
              <w:spacing w:after="0" w:line="240" w:lineRule="auto"/>
              <w:ind w:left="357" w:hanging="357"/>
              <w:jc w:val="both"/>
              <w:rPr>
                <w:rFonts w:ascii="Arial" w:eastAsia="Times New Roman" w:hAnsi="Arial" w:cs="Arial"/>
                <w:bCs/>
                <w:lang w:eastAsia="en-GB"/>
              </w:rPr>
            </w:pPr>
            <w:r w:rsidRPr="00277B5B">
              <w:rPr>
                <w:rFonts w:ascii="Arial" w:eastAsia="Times New Roman" w:hAnsi="Arial" w:cs="Arial"/>
                <w:bCs/>
                <w:lang w:eastAsia="en-GB"/>
              </w:rPr>
              <w:t xml:space="preserve">Reporting any change in symptoms and adverse effects promptly to the clinician who is currently prescribing. </w:t>
            </w:r>
          </w:p>
          <w:p w14:paraId="29AF6414" w14:textId="0840E5CB" w:rsidR="00AF317B" w:rsidRPr="00AF317B" w:rsidRDefault="00A745D6" w:rsidP="002375D7">
            <w:pPr>
              <w:pStyle w:val="ListParagraph"/>
              <w:numPr>
                <w:ilvl w:val="0"/>
                <w:numId w:val="17"/>
              </w:numPr>
              <w:spacing w:after="0" w:line="240" w:lineRule="auto"/>
              <w:ind w:left="357" w:hanging="357"/>
              <w:jc w:val="both"/>
              <w:rPr>
                <w:rFonts w:ascii="Arial" w:eastAsia="Times New Roman" w:hAnsi="Arial" w:cs="Arial"/>
                <w:bCs/>
                <w:lang w:eastAsia="en-GB"/>
              </w:rPr>
            </w:pPr>
            <w:r w:rsidRPr="00277B5B">
              <w:rPr>
                <w:rFonts w:ascii="Arial" w:eastAsia="Times New Roman" w:hAnsi="Arial" w:cs="Arial"/>
                <w:bCs/>
                <w:lang w:eastAsia="en-GB"/>
              </w:rPr>
              <w:t>Confirm that no new medicines are started (including over the counter preparations) unless this has been discussed with the GP, specialist or pharmacist.</w:t>
            </w:r>
          </w:p>
          <w:p w14:paraId="3DCFF5DC" w14:textId="6721BFD7" w:rsidR="00AF317B" w:rsidRPr="00E16626" w:rsidRDefault="00A745D6" w:rsidP="00E16626">
            <w:pPr>
              <w:pStyle w:val="ListParagraph"/>
              <w:numPr>
                <w:ilvl w:val="0"/>
                <w:numId w:val="17"/>
              </w:numPr>
              <w:spacing w:after="0" w:line="240" w:lineRule="auto"/>
              <w:jc w:val="both"/>
              <w:rPr>
                <w:rFonts w:ascii="Arial" w:eastAsia="Times New Roman" w:hAnsi="Arial" w:cs="Arial"/>
                <w:b/>
                <w:bCs/>
              </w:rPr>
            </w:pPr>
            <w:r w:rsidRPr="00277B5B">
              <w:rPr>
                <w:rFonts w:ascii="Arial" w:eastAsia="Times New Roman" w:hAnsi="Arial" w:cs="Arial"/>
                <w:bCs/>
                <w:lang w:eastAsia="en-GB"/>
              </w:rPr>
              <w:t>Alert GP and/or specialist of any changes of circumstance which could affect management of disease e.g. plans for pregnancy</w:t>
            </w:r>
            <w:r w:rsidR="00E16626">
              <w:rPr>
                <w:rFonts w:ascii="Arial" w:eastAsia="Times New Roman" w:hAnsi="Arial" w:cs="Arial"/>
                <w:bCs/>
                <w:lang w:eastAsia="en-GB"/>
              </w:rPr>
              <w:t>,</w:t>
            </w:r>
            <w:r w:rsidRPr="00277B5B">
              <w:rPr>
                <w:rFonts w:ascii="Arial" w:eastAsia="Times New Roman" w:hAnsi="Arial" w:cs="Arial"/>
                <w:bCs/>
                <w:lang w:eastAsia="en-GB"/>
              </w:rPr>
              <w:t xml:space="preserve"> plans to move/change GP practice.</w:t>
            </w:r>
          </w:p>
        </w:tc>
      </w:tr>
    </w:tbl>
    <w:p w14:paraId="0EB9BDB9" w14:textId="77777777" w:rsidR="000431F4" w:rsidRPr="00277B5B" w:rsidRDefault="000431F4" w:rsidP="00004CD4">
      <w:pPr>
        <w:keepNext/>
        <w:spacing w:after="0" w:line="240" w:lineRule="auto"/>
        <w:contextualSpacing/>
        <w:jc w:val="both"/>
        <w:outlineLvl w:val="0"/>
        <w:rPr>
          <w:rFonts w:ascii="Arial" w:hAnsi="Arial" w:cs="Arial"/>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277B5B" w14:paraId="10379A96" w14:textId="77777777" w:rsidTr="00D77B13">
        <w:tc>
          <w:tcPr>
            <w:tcW w:w="10740" w:type="dxa"/>
            <w:shd w:val="clear" w:color="auto" w:fill="auto"/>
          </w:tcPr>
          <w:p w14:paraId="53F3828A" w14:textId="77777777" w:rsidR="0045206E" w:rsidRPr="00277B5B" w:rsidRDefault="0045206E" w:rsidP="00FE4FE8">
            <w:pPr>
              <w:spacing w:after="0" w:line="240" w:lineRule="auto"/>
              <w:contextualSpacing/>
              <w:jc w:val="both"/>
              <w:rPr>
                <w:rFonts w:ascii="Arial" w:eastAsia="Times New Roman" w:hAnsi="Arial" w:cs="Arial"/>
                <w:b/>
                <w:bCs/>
                <w:lang w:val="en-US"/>
              </w:rPr>
            </w:pPr>
            <w:r w:rsidRPr="00277B5B">
              <w:rPr>
                <w:rFonts w:ascii="Arial" w:eastAsia="Times New Roman" w:hAnsi="Arial" w:cs="Arial"/>
                <w:b/>
                <w:bCs/>
              </w:rPr>
              <w:t>DISPENSING PHARMACIST RESPONSIBILITIES</w:t>
            </w:r>
            <w:r w:rsidRPr="00277B5B">
              <w:rPr>
                <w:rFonts w:ascii="Arial" w:eastAsia="Times New Roman" w:hAnsi="Arial" w:cs="Arial"/>
                <w:b/>
                <w:bCs/>
                <w:lang w:val="en-US"/>
              </w:rPr>
              <w:t xml:space="preserve"> </w:t>
            </w:r>
          </w:p>
          <w:p w14:paraId="7E774603" w14:textId="26CB82AE" w:rsidR="00E27383" w:rsidRPr="00E27383" w:rsidRDefault="00277B5B" w:rsidP="00E27383">
            <w:pPr>
              <w:pStyle w:val="ListParagraph"/>
              <w:numPr>
                <w:ilvl w:val="0"/>
                <w:numId w:val="27"/>
              </w:numPr>
              <w:spacing w:after="0" w:line="240" w:lineRule="auto"/>
              <w:jc w:val="both"/>
              <w:rPr>
                <w:rFonts w:ascii="Arial" w:eastAsia="Times New Roman" w:hAnsi="Arial" w:cs="Arial"/>
                <w:b/>
                <w:bCs/>
                <w:lang w:val="en-US"/>
              </w:rPr>
            </w:pPr>
            <w:r w:rsidRPr="00277B5B">
              <w:rPr>
                <w:rFonts w:ascii="Arial" w:eastAsia="Times New Roman" w:hAnsi="Arial" w:cs="Arial"/>
                <w:bCs/>
              </w:rPr>
              <w:t xml:space="preserve">Treatment to be </w:t>
            </w:r>
            <w:r w:rsidR="00D03AD6" w:rsidRPr="00277B5B">
              <w:rPr>
                <w:rFonts w:ascii="Arial" w:eastAsia="Times New Roman" w:hAnsi="Arial" w:cs="Arial"/>
                <w:bCs/>
              </w:rPr>
              <w:t>supplied</w:t>
            </w:r>
            <w:r w:rsidR="00E27383" w:rsidRPr="00277B5B">
              <w:rPr>
                <w:rFonts w:ascii="Arial" w:eastAsia="Times New Roman" w:hAnsi="Arial" w:cs="Arial"/>
                <w:bCs/>
              </w:rPr>
              <w:t xml:space="preserve"> to</w:t>
            </w:r>
            <w:r w:rsidRPr="00277B5B">
              <w:rPr>
                <w:rFonts w:ascii="Arial" w:eastAsia="Times New Roman" w:hAnsi="Arial" w:cs="Arial"/>
                <w:bCs/>
              </w:rPr>
              <w:t xml:space="preserve"> the patient </w:t>
            </w:r>
            <w:proofErr w:type="gramStart"/>
            <w:r w:rsidRPr="00277B5B">
              <w:rPr>
                <w:rFonts w:ascii="Arial" w:eastAsia="Times New Roman" w:hAnsi="Arial" w:cs="Arial"/>
                <w:bCs/>
              </w:rPr>
              <w:t>on a monthly basis</w:t>
            </w:r>
            <w:proofErr w:type="gramEnd"/>
          </w:p>
          <w:p w14:paraId="202D9847" w14:textId="0B70B909" w:rsidR="006E06FF" w:rsidRPr="00E27383" w:rsidRDefault="00F20503" w:rsidP="00E27383">
            <w:pPr>
              <w:pStyle w:val="ListParagraph"/>
              <w:numPr>
                <w:ilvl w:val="0"/>
                <w:numId w:val="27"/>
              </w:numPr>
              <w:spacing w:after="0" w:line="240" w:lineRule="auto"/>
              <w:jc w:val="both"/>
              <w:rPr>
                <w:rFonts w:ascii="Arial" w:eastAsia="Times New Roman" w:hAnsi="Arial" w:cs="Arial"/>
                <w:b/>
                <w:bCs/>
                <w:lang w:val="en-US"/>
              </w:rPr>
            </w:pPr>
            <w:r w:rsidRPr="00E27383">
              <w:rPr>
                <w:rFonts w:ascii="Arial" w:eastAsia="Times New Roman" w:hAnsi="Arial" w:cs="Arial"/>
                <w:bCs/>
                <w:lang w:eastAsia="en-GB"/>
              </w:rPr>
              <w:t>Confirming that the patient has received verbal and written patient counselling / information and provide additional counselling should this be required.</w:t>
            </w:r>
          </w:p>
        </w:tc>
      </w:tr>
    </w:tbl>
    <w:p w14:paraId="40322836" w14:textId="77777777" w:rsidR="0045206E" w:rsidRPr="00277B5B" w:rsidRDefault="0045206E" w:rsidP="00004CD4">
      <w:pPr>
        <w:keepNext/>
        <w:spacing w:after="0" w:line="240" w:lineRule="auto"/>
        <w:contextualSpacing/>
        <w:jc w:val="both"/>
        <w:outlineLvl w:val="0"/>
        <w:rPr>
          <w:rFonts w:ascii="Arial" w:hAnsi="Arial" w:cs="Arial"/>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277B5B" w14:paraId="245411C0" w14:textId="77777777" w:rsidTr="00D77B13">
        <w:tc>
          <w:tcPr>
            <w:tcW w:w="10740" w:type="dxa"/>
            <w:shd w:val="clear" w:color="auto" w:fill="auto"/>
          </w:tcPr>
          <w:p w14:paraId="5F3D708A" w14:textId="77777777" w:rsidR="0045206E" w:rsidRPr="00277B5B" w:rsidRDefault="0045206E" w:rsidP="00FE4FE8">
            <w:pPr>
              <w:spacing w:after="0" w:line="240" w:lineRule="auto"/>
              <w:contextualSpacing/>
              <w:jc w:val="both"/>
              <w:rPr>
                <w:rFonts w:ascii="Arial" w:eastAsia="Times New Roman" w:hAnsi="Arial" w:cs="Arial"/>
                <w:b/>
                <w:bCs/>
              </w:rPr>
            </w:pPr>
            <w:r w:rsidRPr="00277B5B">
              <w:rPr>
                <w:rFonts w:ascii="Arial" w:eastAsia="Times New Roman" w:hAnsi="Arial" w:cs="Arial"/>
                <w:b/>
                <w:bCs/>
              </w:rPr>
              <w:t>MONITORING AND ACTIONS TO BE TAKEN</w:t>
            </w:r>
          </w:p>
          <w:p w14:paraId="6FB0F35E" w14:textId="77777777" w:rsidR="0045206E" w:rsidRDefault="0045206E" w:rsidP="00DA5886">
            <w:pPr>
              <w:spacing w:after="0" w:line="240" w:lineRule="auto"/>
              <w:contextualSpacing/>
              <w:jc w:val="both"/>
              <w:rPr>
                <w:rFonts w:ascii="Arial" w:eastAsia="Times New Roman" w:hAnsi="Arial" w:cs="Arial"/>
                <w:bCs/>
              </w:rPr>
            </w:pPr>
            <w:r w:rsidRPr="00277B5B">
              <w:rPr>
                <w:rFonts w:ascii="Arial" w:eastAsia="Times New Roman" w:hAnsi="Arial" w:cs="Arial"/>
                <w:bCs/>
              </w:rPr>
              <w:t xml:space="preserve">Refer to </w:t>
            </w:r>
            <w:r w:rsidRPr="00662DAD">
              <w:rPr>
                <w:rFonts w:ascii="Arial" w:eastAsia="Times New Roman" w:hAnsi="Arial" w:cs="Arial"/>
                <w:bCs/>
              </w:rPr>
              <w:t>page 2</w:t>
            </w:r>
            <w:r w:rsidR="00DA5886" w:rsidRPr="00662DAD">
              <w:rPr>
                <w:rFonts w:ascii="Arial" w:eastAsia="Times New Roman" w:hAnsi="Arial" w:cs="Arial"/>
                <w:bCs/>
              </w:rPr>
              <w:t>.</w:t>
            </w:r>
          </w:p>
          <w:p w14:paraId="53133E91" w14:textId="7CCF3478" w:rsidR="006E06FF" w:rsidRPr="00277B5B" w:rsidRDefault="006E06FF" w:rsidP="00DA5886">
            <w:pPr>
              <w:spacing w:after="0" w:line="240" w:lineRule="auto"/>
              <w:contextualSpacing/>
              <w:jc w:val="both"/>
              <w:rPr>
                <w:rFonts w:ascii="Arial" w:eastAsia="Times New Roman" w:hAnsi="Arial" w:cs="Arial"/>
                <w:bCs/>
              </w:rPr>
            </w:pPr>
          </w:p>
        </w:tc>
      </w:tr>
    </w:tbl>
    <w:p w14:paraId="4839BAC2" w14:textId="77777777" w:rsidR="0045206E" w:rsidRPr="00277B5B" w:rsidRDefault="0045206E" w:rsidP="00004CD4">
      <w:pPr>
        <w:keepNext/>
        <w:spacing w:after="0" w:line="240" w:lineRule="auto"/>
        <w:contextualSpacing/>
        <w:jc w:val="both"/>
        <w:outlineLvl w:val="0"/>
        <w:rPr>
          <w:rFonts w:ascii="Arial" w:hAnsi="Arial" w:cs="Arial"/>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277B5B" w14:paraId="1C97212B" w14:textId="77777777" w:rsidTr="00D77B13">
        <w:tc>
          <w:tcPr>
            <w:tcW w:w="10740" w:type="dxa"/>
            <w:shd w:val="clear" w:color="auto" w:fill="auto"/>
          </w:tcPr>
          <w:p w14:paraId="69BE6D4E" w14:textId="6D754552" w:rsidR="0045206E" w:rsidRPr="00277B5B" w:rsidRDefault="0045206E" w:rsidP="00FE4FE8">
            <w:pPr>
              <w:spacing w:after="120"/>
              <w:rPr>
                <w:rFonts w:ascii="Arial" w:eastAsia="Times New Roman" w:hAnsi="Arial" w:cs="Arial"/>
                <w:b/>
                <w:bCs/>
              </w:rPr>
            </w:pPr>
            <w:r w:rsidRPr="00277B5B">
              <w:rPr>
                <w:rFonts w:ascii="Arial" w:hAnsi="Arial" w:cs="Arial"/>
                <w:b/>
                <w:bCs/>
              </w:rPr>
              <w:t>SIDE EFFECTS AND ACTIONS TO BE TAKEN</w:t>
            </w:r>
            <w:r w:rsidR="00892B2B" w:rsidRPr="00277B5B">
              <w:rPr>
                <w:rFonts w:ascii="Arial" w:hAnsi="Arial" w:cs="Arial"/>
                <w:b/>
                <w:bCs/>
              </w:rPr>
              <w:t xml:space="preserve"> </w:t>
            </w:r>
            <w:r w:rsidR="00892B2B" w:rsidRPr="00277B5B">
              <w:rPr>
                <w:rFonts w:ascii="Arial" w:eastAsia="Times New Roman" w:hAnsi="Arial" w:cs="Arial"/>
                <w:b/>
                <w:bCs/>
              </w:rPr>
              <w:t xml:space="preserve">(REFER TO </w:t>
            </w:r>
            <w:hyperlink r:id="rId13" w:history="1">
              <w:r w:rsidR="00D156C1" w:rsidRPr="00277B5B">
                <w:rPr>
                  <w:rStyle w:val="Hyperlink"/>
                  <w:rFonts w:ascii="Arial" w:eastAsia="Times New Roman" w:hAnsi="Arial" w:cs="Arial"/>
                  <w:b/>
                  <w:bCs/>
                  <w:szCs w:val="24"/>
                </w:rPr>
                <w:t>BNF</w:t>
              </w:r>
            </w:hyperlink>
            <w:r w:rsidR="00D156C1">
              <w:rPr>
                <w:rStyle w:val="Hyperlink"/>
                <w:rFonts w:ascii="Arial" w:eastAsia="Times New Roman" w:hAnsi="Arial" w:cs="Arial"/>
                <w:b/>
                <w:bCs/>
                <w:szCs w:val="24"/>
              </w:rPr>
              <w:t>C</w:t>
            </w:r>
            <w:r w:rsidR="00D156C1" w:rsidRPr="00277B5B">
              <w:rPr>
                <w:rFonts w:ascii="Arial" w:eastAsia="Times New Roman" w:hAnsi="Arial" w:cs="Arial"/>
                <w:b/>
                <w:bCs/>
                <w:szCs w:val="24"/>
              </w:rPr>
              <w:t xml:space="preserve"> </w:t>
            </w:r>
            <w:r w:rsidR="00892B2B" w:rsidRPr="00277B5B">
              <w:rPr>
                <w:rFonts w:ascii="Arial" w:eastAsia="Times New Roman" w:hAnsi="Arial" w:cs="Arial"/>
                <w:b/>
                <w:bCs/>
              </w:rPr>
              <w:t xml:space="preserve">AND </w:t>
            </w:r>
            <w:hyperlink r:id="rId14" w:history="1">
              <w:r w:rsidR="00892B2B" w:rsidRPr="00277B5B">
                <w:rPr>
                  <w:rStyle w:val="Hyperlink"/>
                  <w:rFonts w:ascii="Arial" w:eastAsia="Times New Roman" w:hAnsi="Arial" w:cs="Arial"/>
                  <w:b/>
                  <w:bCs/>
                </w:rPr>
                <w:t>S</w:t>
              </w:r>
              <w:r w:rsidR="00606C6E" w:rsidRPr="00277B5B">
                <w:rPr>
                  <w:rStyle w:val="Hyperlink"/>
                  <w:rFonts w:ascii="Arial" w:eastAsia="Times New Roman" w:hAnsi="Arial" w:cs="Arial"/>
                  <w:b/>
                  <w:bCs/>
                </w:rPr>
                <w:t>m</w:t>
              </w:r>
              <w:r w:rsidR="00892B2B" w:rsidRPr="00277B5B">
                <w:rPr>
                  <w:rStyle w:val="Hyperlink"/>
                  <w:rFonts w:ascii="Arial" w:eastAsia="Times New Roman" w:hAnsi="Arial" w:cs="Arial"/>
                  <w:b/>
                  <w:bCs/>
                </w:rPr>
                <w:t>PC</w:t>
              </w:r>
            </w:hyperlink>
            <w:r w:rsidR="00892B2B" w:rsidRPr="00277B5B">
              <w:rPr>
                <w:rFonts w:ascii="Arial" w:eastAsia="Times New Roman" w:hAnsi="Arial" w:cs="Arial"/>
                <w:b/>
                <w:bCs/>
              </w:rPr>
              <w:t xml:space="preserve"> for full details)</w:t>
            </w:r>
          </w:p>
          <w:p w14:paraId="6D48DFF5" w14:textId="191AB9F6" w:rsidR="00ED1CAB" w:rsidRPr="00277B5B" w:rsidRDefault="00ED1CAB" w:rsidP="00ED1CAB">
            <w:pPr>
              <w:spacing w:after="0" w:line="240" w:lineRule="auto"/>
              <w:rPr>
                <w:rFonts w:ascii="Arial" w:hAnsi="Arial" w:cs="Arial"/>
                <w:bCs/>
              </w:rPr>
            </w:pPr>
            <w:r w:rsidRPr="00277B5B">
              <w:rPr>
                <w:rFonts w:ascii="Arial" w:hAnsi="Arial" w:cs="Arial"/>
                <w:bCs/>
              </w:rPr>
              <w:t>GP to liaise with specialist if any side effects are a cause for concern.</w:t>
            </w:r>
          </w:p>
          <w:p w14:paraId="44D67565" w14:textId="77777777" w:rsidR="00ED1CAB" w:rsidRPr="00277B5B" w:rsidRDefault="00ED1CAB" w:rsidP="00ED1CAB">
            <w:pPr>
              <w:pStyle w:val="ListParagraph"/>
              <w:spacing w:after="0" w:line="240" w:lineRule="auto"/>
              <w:ind w:left="357"/>
              <w:rPr>
                <w:rFonts w:ascii="Arial" w:hAnsi="Arial" w:cs="Arial"/>
                <w:bCs/>
              </w:rPr>
            </w:pPr>
          </w:p>
          <w:tbl>
            <w:tblPr>
              <w:tblStyle w:val="TableGrid1"/>
              <w:tblW w:w="10629" w:type="dxa"/>
              <w:tblLayout w:type="fixed"/>
              <w:tblLook w:val="04A0" w:firstRow="1" w:lastRow="0" w:firstColumn="1" w:lastColumn="0" w:noHBand="0" w:noVBand="1"/>
            </w:tblPr>
            <w:tblGrid>
              <w:gridCol w:w="4077"/>
              <w:gridCol w:w="3261"/>
              <w:gridCol w:w="3291"/>
            </w:tblGrid>
            <w:tr w:rsidR="00277B5B" w:rsidRPr="00277B5B" w14:paraId="4E5A5043" w14:textId="77777777" w:rsidTr="00277B5B">
              <w:tc>
                <w:tcPr>
                  <w:tcW w:w="4077" w:type="dxa"/>
                </w:tcPr>
                <w:p w14:paraId="5514317F" w14:textId="77777777" w:rsidR="00277B5B" w:rsidRPr="00277B5B" w:rsidRDefault="00277B5B" w:rsidP="00771B75">
                  <w:pPr>
                    <w:jc w:val="center"/>
                    <w:rPr>
                      <w:rFonts w:ascii="Arial" w:hAnsi="Arial" w:cs="Arial"/>
                      <w:b/>
                      <w:bCs/>
                    </w:rPr>
                  </w:pPr>
                  <w:r w:rsidRPr="00277B5B">
                    <w:rPr>
                      <w:rFonts w:ascii="Arial" w:hAnsi="Arial" w:cs="Arial"/>
                      <w:b/>
                      <w:bCs/>
                    </w:rPr>
                    <w:t>Side Effect</w:t>
                  </w:r>
                </w:p>
              </w:tc>
              <w:tc>
                <w:tcPr>
                  <w:tcW w:w="3261" w:type="dxa"/>
                  <w:shd w:val="pct10" w:color="auto" w:fill="auto"/>
                </w:tcPr>
                <w:p w14:paraId="02BBB7D2" w14:textId="77777777" w:rsidR="00277B5B" w:rsidRPr="00277B5B" w:rsidRDefault="00277B5B" w:rsidP="00771B75">
                  <w:pPr>
                    <w:jc w:val="center"/>
                    <w:rPr>
                      <w:rFonts w:ascii="Arial" w:hAnsi="Arial" w:cs="Arial"/>
                      <w:b/>
                      <w:bCs/>
                    </w:rPr>
                  </w:pPr>
                  <w:r w:rsidRPr="00277B5B">
                    <w:rPr>
                      <w:rFonts w:ascii="Arial" w:hAnsi="Arial" w:cs="Arial"/>
                      <w:b/>
                    </w:rPr>
                    <w:t>Symptoms/signs</w:t>
                  </w:r>
                </w:p>
              </w:tc>
              <w:tc>
                <w:tcPr>
                  <w:tcW w:w="3291" w:type="dxa"/>
                  <w:shd w:val="pct10" w:color="auto" w:fill="auto"/>
                </w:tcPr>
                <w:p w14:paraId="7687AF3B" w14:textId="77777777" w:rsidR="00277B5B" w:rsidRPr="00277B5B" w:rsidRDefault="00277B5B" w:rsidP="00771B75">
                  <w:pPr>
                    <w:jc w:val="center"/>
                    <w:rPr>
                      <w:rFonts w:ascii="Arial" w:hAnsi="Arial" w:cs="Arial"/>
                      <w:b/>
                      <w:bCs/>
                    </w:rPr>
                  </w:pPr>
                  <w:r w:rsidRPr="00277B5B">
                    <w:rPr>
                      <w:rFonts w:ascii="Arial" w:hAnsi="Arial" w:cs="Arial"/>
                      <w:b/>
                      <w:bCs/>
                    </w:rPr>
                    <w:t xml:space="preserve">Action </w:t>
                  </w:r>
                </w:p>
              </w:tc>
            </w:tr>
            <w:tr w:rsidR="00277B5B" w:rsidRPr="00277B5B" w14:paraId="3E48FF23" w14:textId="77777777" w:rsidTr="00277B5B">
              <w:tc>
                <w:tcPr>
                  <w:tcW w:w="4077" w:type="dxa"/>
                </w:tcPr>
                <w:p w14:paraId="79C60569" w14:textId="77777777" w:rsidR="00277B5B" w:rsidRPr="00277B5B" w:rsidRDefault="00277B5B" w:rsidP="00771B75">
                  <w:pPr>
                    <w:rPr>
                      <w:rFonts w:ascii="Arial" w:hAnsi="Arial" w:cs="Arial"/>
                      <w:bCs/>
                    </w:rPr>
                  </w:pPr>
                  <w:r w:rsidRPr="00277B5B">
                    <w:rPr>
                      <w:rFonts w:ascii="Arial" w:hAnsi="Arial" w:cs="Arial"/>
                    </w:rPr>
                    <w:t>Transient local skin reactions at injection site</w:t>
                  </w:r>
                </w:p>
              </w:tc>
              <w:tc>
                <w:tcPr>
                  <w:tcW w:w="3261" w:type="dxa"/>
                  <w:shd w:val="pct10" w:color="auto" w:fill="auto"/>
                </w:tcPr>
                <w:p w14:paraId="3CCA7CA3" w14:textId="77777777" w:rsidR="00277B5B" w:rsidRPr="00277B5B" w:rsidRDefault="00277B5B" w:rsidP="00771B75">
                  <w:pPr>
                    <w:rPr>
                      <w:rFonts w:ascii="Arial" w:hAnsi="Arial" w:cs="Arial"/>
                      <w:bCs/>
                    </w:rPr>
                  </w:pPr>
                  <w:r w:rsidRPr="00277B5B">
                    <w:rPr>
                      <w:rFonts w:ascii="Arial" w:hAnsi="Arial" w:cs="Arial"/>
                    </w:rPr>
                    <w:t>Redness, inflammation</w:t>
                  </w:r>
                </w:p>
              </w:tc>
              <w:tc>
                <w:tcPr>
                  <w:tcW w:w="3291" w:type="dxa"/>
                  <w:shd w:val="pct10" w:color="auto" w:fill="auto"/>
                </w:tcPr>
                <w:p w14:paraId="3F1C5DD8" w14:textId="77777777" w:rsidR="00277B5B" w:rsidRPr="00277B5B" w:rsidRDefault="00277B5B" w:rsidP="00771B75">
                  <w:pPr>
                    <w:rPr>
                      <w:rFonts w:ascii="Arial" w:hAnsi="Arial" w:cs="Arial"/>
                      <w:bCs/>
                    </w:rPr>
                  </w:pPr>
                  <w:r w:rsidRPr="00277B5B">
                    <w:rPr>
                      <w:rFonts w:ascii="Arial" w:hAnsi="Arial" w:cs="Arial"/>
                    </w:rPr>
                    <w:t>Rotate injection sites</w:t>
                  </w:r>
                </w:p>
              </w:tc>
            </w:tr>
            <w:tr w:rsidR="00277B5B" w:rsidRPr="00277B5B" w14:paraId="529CC37E" w14:textId="77777777" w:rsidTr="00277B5B">
              <w:tc>
                <w:tcPr>
                  <w:tcW w:w="4077" w:type="dxa"/>
                </w:tcPr>
                <w:p w14:paraId="1170A920" w14:textId="77777777" w:rsidR="00277B5B" w:rsidRPr="00277B5B" w:rsidRDefault="00277B5B" w:rsidP="00771B75">
                  <w:pPr>
                    <w:rPr>
                      <w:rFonts w:ascii="Arial" w:hAnsi="Arial" w:cs="Arial"/>
                      <w:bCs/>
                      <w:color w:val="FF0000"/>
                    </w:rPr>
                  </w:pPr>
                  <w:r w:rsidRPr="00277B5B">
                    <w:rPr>
                      <w:rFonts w:ascii="Arial" w:hAnsi="Arial" w:cs="Arial"/>
                    </w:rPr>
                    <w:t>Fluid retention, uncommon in children. More common in Turner Syndrome</w:t>
                  </w:r>
                </w:p>
              </w:tc>
              <w:tc>
                <w:tcPr>
                  <w:tcW w:w="3261" w:type="dxa"/>
                  <w:shd w:val="pct10" w:color="auto" w:fill="auto"/>
                </w:tcPr>
                <w:p w14:paraId="2A14E813" w14:textId="77777777" w:rsidR="00277B5B" w:rsidRPr="00277B5B" w:rsidRDefault="00277B5B" w:rsidP="00771B75">
                  <w:pPr>
                    <w:rPr>
                      <w:rFonts w:ascii="Arial" w:hAnsi="Arial" w:cs="Arial"/>
                      <w:color w:val="FF0000"/>
                    </w:rPr>
                  </w:pPr>
                  <w:r w:rsidRPr="00277B5B">
                    <w:rPr>
                      <w:rFonts w:ascii="Arial" w:hAnsi="Arial" w:cs="Arial"/>
                    </w:rPr>
                    <w:t>Peripheral oedema</w:t>
                  </w:r>
                </w:p>
              </w:tc>
              <w:tc>
                <w:tcPr>
                  <w:tcW w:w="3291" w:type="dxa"/>
                  <w:shd w:val="pct10" w:color="auto" w:fill="auto"/>
                </w:tcPr>
                <w:p w14:paraId="7F17E442" w14:textId="77777777" w:rsidR="00277B5B" w:rsidRPr="00277B5B" w:rsidRDefault="00277B5B" w:rsidP="00771B75">
                  <w:pPr>
                    <w:rPr>
                      <w:rFonts w:ascii="Arial" w:hAnsi="Arial" w:cs="Arial"/>
                      <w:color w:val="FF0000"/>
                    </w:rPr>
                  </w:pPr>
                  <w:r w:rsidRPr="00277B5B">
                    <w:rPr>
                      <w:rFonts w:ascii="Arial" w:hAnsi="Arial" w:cs="Arial"/>
                    </w:rPr>
                    <w:t>May subside spontaneously or dose reduction may be required - discuss with endocrine consultant</w:t>
                  </w:r>
                </w:p>
              </w:tc>
            </w:tr>
            <w:tr w:rsidR="00277B5B" w:rsidRPr="00277B5B" w14:paraId="7C98D75F" w14:textId="77777777" w:rsidTr="00277B5B">
              <w:tc>
                <w:tcPr>
                  <w:tcW w:w="4077" w:type="dxa"/>
                </w:tcPr>
                <w:p w14:paraId="63049B01" w14:textId="77777777" w:rsidR="00277B5B" w:rsidRPr="00277B5B" w:rsidRDefault="00277B5B" w:rsidP="00771B75">
                  <w:pPr>
                    <w:rPr>
                      <w:rFonts w:ascii="Arial" w:hAnsi="Arial" w:cs="Arial"/>
                      <w:bCs/>
                      <w:color w:val="FF0000"/>
                    </w:rPr>
                  </w:pPr>
                  <w:r w:rsidRPr="00277B5B">
                    <w:rPr>
                      <w:rFonts w:ascii="Arial" w:hAnsi="Arial" w:cs="Arial"/>
                    </w:rPr>
                    <w:t>Arthralgia</w:t>
                  </w:r>
                </w:p>
              </w:tc>
              <w:tc>
                <w:tcPr>
                  <w:tcW w:w="3261" w:type="dxa"/>
                  <w:shd w:val="pct10" w:color="auto" w:fill="auto"/>
                </w:tcPr>
                <w:p w14:paraId="42BB5439" w14:textId="77777777" w:rsidR="00277B5B" w:rsidRPr="00277B5B" w:rsidRDefault="00277B5B" w:rsidP="00771B75">
                  <w:pPr>
                    <w:rPr>
                      <w:rFonts w:ascii="Arial" w:hAnsi="Arial" w:cs="Arial"/>
                      <w:color w:val="FF0000"/>
                    </w:rPr>
                  </w:pPr>
                  <w:r w:rsidRPr="00277B5B">
                    <w:rPr>
                      <w:rFonts w:ascii="Arial" w:hAnsi="Arial" w:cs="Arial"/>
                    </w:rPr>
                    <w:t>Pain in joints</w:t>
                  </w:r>
                </w:p>
              </w:tc>
              <w:tc>
                <w:tcPr>
                  <w:tcW w:w="3291" w:type="dxa"/>
                  <w:shd w:val="pct10" w:color="auto" w:fill="auto"/>
                </w:tcPr>
                <w:p w14:paraId="279AE6E6" w14:textId="77777777" w:rsidR="00277B5B" w:rsidRPr="00277B5B" w:rsidRDefault="00277B5B" w:rsidP="00771B75">
                  <w:pPr>
                    <w:rPr>
                      <w:rFonts w:ascii="Arial" w:hAnsi="Arial" w:cs="Arial"/>
                      <w:color w:val="FF0000"/>
                    </w:rPr>
                  </w:pPr>
                  <w:r w:rsidRPr="00277B5B">
                    <w:rPr>
                      <w:rFonts w:ascii="Arial" w:hAnsi="Arial" w:cs="Arial"/>
                    </w:rPr>
                    <w:t>Start appropriate analgesia</w:t>
                  </w:r>
                </w:p>
              </w:tc>
            </w:tr>
            <w:tr w:rsidR="00277B5B" w:rsidRPr="00277B5B" w14:paraId="37254AB9" w14:textId="77777777" w:rsidTr="00277B5B">
              <w:tc>
                <w:tcPr>
                  <w:tcW w:w="4077" w:type="dxa"/>
                </w:tcPr>
                <w:p w14:paraId="0E8B6534" w14:textId="77777777" w:rsidR="00277B5B" w:rsidRPr="00277B5B" w:rsidRDefault="00277B5B" w:rsidP="00771B75">
                  <w:pPr>
                    <w:rPr>
                      <w:rFonts w:ascii="Arial" w:hAnsi="Arial" w:cs="Arial"/>
                      <w:bCs/>
                      <w:color w:val="FF0000"/>
                    </w:rPr>
                  </w:pPr>
                  <w:r w:rsidRPr="00277B5B">
                    <w:rPr>
                      <w:rFonts w:ascii="Arial" w:hAnsi="Arial" w:cs="Arial"/>
                    </w:rPr>
                    <w:t>Myalgia; may be related to the preservative m-cresol, a preparation without this preservative can be substituted</w:t>
                  </w:r>
                </w:p>
              </w:tc>
              <w:tc>
                <w:tcPr>
                  <w:tcW w:w="3261" w:type="dxa"/>
                  <w:shd w:val="pct10" w:color="auto" w:fill="auto"/>
                </w:tcPr>
                <w:p w14:paraId="14B641F4" w14:textId="77777777" w:rsidR="00277B5B" w:rsidRPr="00277B5B" w:rsidRDefault="00277B5B" w:rsidP="00771B75">
                  <w:pPr>
                    <w:rPr>
                      <w:rFonts w:ascii="Arial" w:hAnsi="Arial" w:cs="Arial"/>
                      <w:color w:val="FF0000"/>
                    </w:rPr>
                  </w:pPr>
                  <w:r w:rsidRPr="00277B5B">
                    <w:rPr>
                      <w:rFonts w:ascii="Arial" w:hAnsi="Arial" w:cs="Arial"/>
                    </w:rPr>
                    <w:t>Pain or inflammation of voluntary muscle</w:t>
                  </w:r>
                </w:p>
              </w:tc>
              <w:tc>
                <w:tcPr>
                  <w:tcW w:w="3291" w:type="dxa"/>
                  <w:shd w:val="pct10" w:color="auto" w:fill="auto"/>
                </w:tcPr>
                <w:p w14:paraId="2F0CDAC0" w14:textId="77777777" w:rsidR="00277B5B" w:rsidRPr="00277B5B" w:rsidRDefault="00277B5B" w:rsidP="00771B75">
                  <w:pPr>
                    <w:rPr>
                      <w:rFonts w:ascii="Arial" w:hAnsi="Arial" w:cs="Arial"/>
                    </w:rPr>
                  </w:pPr>
                  <w:r w:rsidRPr="00277B5B">
                    <w:rPr>
                      <w:rFonts w:ascii="Arial" w:hAnsi="Arial" w:cs="Arial"/>
                    </w:rPr>
                    <w:t>Start appropriate analgesia</w:t>
                  </w:r>
                </w:p>
                <w:p w14:paraId="1B30B891" w14:textId="77777777" w:rsidR="00277B5B" w:rsidRPr="00277B5B" w:rsidRDefault="00277B5B" w:rsidP="00771B75">
                  <w:pPr>
                    <w:rPr>
                      <w:rFonts w:ascii="Arial" w:hAnsi="Arial" w:cs="Arial"/>
                      <w:color w:val="FF0000"/>
                    </w:rPr>
                  </w:pPr>
                </w:p>
              </w:tc>
            </w:tr>
            <w:tr w:rsidR="00277B5B" w:rsidRPr="00277B5B" w14:paraId="39AF970C" w14:textId="77777777" w:rsidTr="00277B5B">
              <w:tc>
                <w:tcPr>
                  <w:tcW w:w="4077" w:type="dxa"/>
                </w:tcPr>
                <w:p w14:paraId="2CB06FF4" w14:textId="77777777" w:rsidR="00277B5B" w:rsidRPr="00277B5B" w:rsidRDefault="00277B5B" w:rsidP="00771B75">
                  <w:pPr>
                    <w:rPr>
                      <w:rFonts w:ascii="Arial" w:hAnsi="Arial" w:cs="Arial"/>
                      <w:bCs/>
                      <w:color w:val="FF0000"/>
                    </w:rPr>
                  </w:pPr>
                  <w:r w:rsidRPr="00277B5B">
                    <w:rPr>
                      <w:rFonts w:ascii="Arial" w:hAnsi="Arial" w:cs="Arial"/>
                    </w:rPr>
                    <w:t>Hypo/Hyper-glycaemia</w:t>
                  </w:r>
                </w:p>
              </w:tc>
              <w:tc>
                <w:tcPr>
                  <w:tcW w:w="3261" w:type="dxa"/>
                  <w:shd w:val="pct10" w:color="auto" w:fill="auto"/>
                </w:tcPr>
                <w:p w14:paraId="07C3A7D4" w14:textId="77777777" w:rsidR="00277B5B" w:rsidRPr="00277B5B" w:rsidRDefault="00277B5B" w:rsidP="00771B75">
                  <w:pPr>
                    <w:rPr>
                      <w:rFonts w:ascii="Arial" w:hAnsi="Arial" w:cs="Arial"/>
                      <w:color w:val="FF0000"/>
                    </w:rPr>
                  </w:pPr>
                  <w:r w:rsidRPr="00277B5B">
                    <w:rPr>
                      <w:rFonts w:ascii="Arial" w:hAnsi="Arial" w:cs="Arial"/>
                    </w:rPr>
                    <w:t>Hypo: hunger, nausea, sweating, weakness, faintness, confusion hallucinations, headache, cold sweat, piloerection, hypothermia, irritability, bizarre behaviour and fainting Hyper: thirst, polyuria, tiredness, and increased susceptibility to infections</w:t>
                  </w:r>
                </w:p>
              </w:tc>
              <w:tc>
                <w:tcPr>
                  <w:tcW w:w="3291" w:type="dxa"/>
                  <w:shd w:val="pct10" w:color="auto" w:fill="auto"/>
                </w:tcPr>
                <w:p w14:paraId="780A2EBA" w14:textId="4034A4DD" w:rsidR="00277B5B" w:rsidRPr="00277B5B" w:rsidRDefault="004E32DC" w:rsidP="00662DAD">
                  <w:pPr>
                    <w:rPr>
                      <w:rFonts w:ascii="Arial" w:hAnsi="Arial" w:cs="Arial"/>
                      <w:color w:val="FF0000"/>
                    </w:rPr>
                  </w:pPr>
                  <w:r>
                    <w:rPr>
                      <w:rFonts w:ascii="Arial" w:hAnsi="Arial" w:cs="Arial"/>
                    </w:rPr>
                    <w:t xml:space="preserve">Check blood glucose and if </w:t>
                  </w:r>
                  <w:r w:rsidR="00662DAD">
                    <w:rPr>
                      <w:rFonts w:ascii="Arial" w:hAnsi="Arial" w:cs="Arial"/>
                    </w:rPr>
                    <w:t xml:space="preserve">less than </w:t>
                  </w:r>
                  <w:r>
                    <w:rPr>
                      <w:rFonts w:ascii="Arial" w:hAnsi="Arial" w:cs="Arial"/>
                    </w:rPr>
                    <w:t>2.6</w:t>
                  </w:r>
                  <w:r w:rsidR="00662DAD">
                    <w:rPr>
                      <w:rFonts w:ascii="Arial" w:hAnsi="Arial" w:cs="Arial"/>
                    </w:rPr>
                    <w:t>mmol/l</w:t>
                  </w:r>
                  <w:r>
                    <w:rPr>
                      <w:rFonts w:ascii="Arial" w:hAnsi="Arial" w:cs="Arial"/>
                    </w:rPr>
                    <w:t xml:space="preserve"> or above 11.1</w:t>
                  </w:r>
                  <w:r w:rsidR="00636D0C">
                    <w:rPr>
                      <w:rFonts w:ascii="Arial" w:hAnsi="Arial" w:cs="Arial"/>
                    </w:rPr>
                    <w:t>mmol/l</w:t>
                  </w:r>
                  <w:r>
                    <w:rPr>
                      <w:rFonts w:ascii="Arial" w:hAnsi="Arial" w:cs="Arial"/>
                    </w:rPr>
                    <w:t xml:space="preserve">, </w:t>
                  </w:r>
                  <w:r w:rsidR="00662DAD">
                    <w:rPr>
                      <w:rFonts w:ascii="Arial" w:hAnsi="Arial" w:cs="Arial"/>
                    </w:rPr>
                    <w:t xml:space="preserve">specialist to review. </w:t>
                  </w:r>
                </w:p>
              </w:tc>
            </w:tr>
            <w:tr w:rsidR="00277B5B" w:rsidRPr="00277B5B" w14:paraId="7A5E8C9E" w14:textId="77777777" w:rsidTr="00E22B31">
              <w:trPr>
                <w:trHeight w:val="1476"/>
              </w:trPr>
              <w:tc>
                <w:tcPr>
                  <w:tcW w:w="4077" w:type="dxa"/>
                </w:tcPr>
                <w:p w14:paraId="20427C68" w14:textId="77777777" w:rsidR="00277B5B" w:rsidRPr="00277B5B" w:rsidRDefault="00277B5B" w:rsidP="00771B75">
                  <w:pPr>
                    <w:rPr>
                      <w:rFonts w:ascii="Arial" w:hAnsi="Arial" w:cs="Arial"/>
                      <w:bCs/>
                      <w:color w:val="FF0000"/>
                    </w:rPr>
                  </w:pPr>
                  <w:r w:rsidRPr="00277B5B">
                    <w:rPr>
                      <w:rFonts w:ascii="Arial" w:hAnsi="Arial" w:cs="Arial"/>
                    </w:rPr>
                    <w:t>Benign intracranial hypertension</w:t>
                  </w:r>
                </w:p>
              </w:tc>
              <w:tc>
                <w:tcPr>
                  <w:tcW w:w="3261" w:type="dxa"/>
                  <w:shd w:val="pct10" w:color="auto" w:fill="auto"/>
                </w:tcPr>
                <w:p w14:paraId="31AB5B7A" w14:textId="77777777" w:rsidR="00277B5B" w:rsidRPr="00277B5B" w:rsidRDefault="00277B5B" w:rsidP="00771B75">
                  <w:pPr>
                    <w:rPr>
                      <w:rFonts w:ascii="Arial" w:hAnsi="Arial" w:cs="Arial"/>
                      <w:color w:val="FF0000"/>
                    </w:rPr>
                  </w:pPr>
                  <w:r w:rsidRPr="00277B5B">
                    <w:rPr>
                      <w:rFonts w:ascii="Arial" w:hAnsi="Arial" w:cs="Arial"/>
                    </w:rPr>
                    <w:t>Severe/recurrent headache, visual problems, nausea/vomiting</w:t>
                  </w:r>
                </w:p>
              </w:tc>
              <w:tc>
                <w:tcPr>
                  <w:tcW w:w="3291" w:type="dxa"/>
                  <w:shd w:val="pct10" w:color="auto" w:fill="auto"/>
                </w:tcPr>
                <w:p w14:paraId="15E12BEB" w14:textId="77777777" w:rsidR="00277B5B" w:rsidRPr="00277B5B" w:rsidRDefault="00277B5B" w:rsidP="00771B75">
                  <w:pPr>
                    <w:rPr>
                      <w:rFonts w:ascii="Arial" w:hAnsi="Arial" w:cs="Arial"/>
                      <w:color w:val="FF0000"/>
                    </w:rPr>
                  </w:pPr>
                  <w:r w:rsidRPr="00277B5B">
                    <w:rPr>
                      <w:rFonts w:ascii="Arial" w:hAnsi="Arial" w:cs="Arial"/>
                    </w:rPr>
                    <w:t>Stop treatment immediately and urgently discuss with Endocrine consultant, fundoscopy for papilloedema is recommended.</w:t>
                  </w:r>
                </w:p>
              </w:tc>
            </w:tr>
          </w:tbl>
          <w:p w14:paraId="5C3FF497" w14:textId="77777777" w:rsidR="0045206E" w:rsidRPr="00277B5B" w:rsidRDefault="0045206E" w:rsidP="00D77B13">
            <w:pPr>
              <w:contextualSpacing/>
              <w:jc w:val="both"/>
              <w:rPr>
                <w:rFonts w:ascii="Arial" w:eastAsia="Times New Roman" w:hAnsi="Arial" w:cs="Arial"/>
                <w:bCs/>
              </w:rPr>
            </w:pPr>
          </w:p>
        </w:tc>
      </w:tr>
    </w:tbl>
    <w:p w14:paraId="6CE04011" w14:textId="77777777" w:rsidR="0045206E" w:rsidRDefault="0045206E" w:rsidP="0045206E">
      <w:pPr>
        <w:keepNext/>
        <w:spacing w:after="0" w:line="240" w:lineRule="auto"/>
        <w:contextualSpacing/>
        <w:jc w:val="both"/>
        <w:outlineLvl w:val="0"/>
        <w:rPr>
          <w:rFonts w:ascii="Arial" w:hAnsi="Arial" w:cs="Arial"/>
          <w:b/>
          <w:sz w:val="18"/>
        </w:rPr>
      </w:pPr>
    </w:p>
    <w:p w14:paraId="06F20802" w14:textId="77777777" w:rsidR="00E22B31" w:rsidRPr="00277B5B" w:rsidRDefault="00E22B31" w:rsidP="0045206E">
      <w:pPr>
        <w:keepNext/>
        <w:spacing w:after="0" w:line="240" w:lineRule="auto"/>
        <w:contextualSpacing/>
        <w:jc w:val="both"/>
        <w:outlineLvl w:val="0"/>
        <w:rPr>
          <w:rFonts w:ascii="Arial" w:hAnsi="Arial" w:cs="Arial"/>
          <w:b/>
          <w:sz w:val="18"/>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277B5B" w14:paraId="3BC5C0FA" w14:textId="77777777" w:rsidTr="00D77B13">
        <w:tc>
          <w:tcPr>
            <w:tcW w:w="10740" w:type="dxa"/>
            <w:shd w:val="clear" w:color="auto" w:fill="auto"/>
          </w:tcPr>
          <w:p w14:paraId="73C55AAC" w14:textId="10074A8E" w:rsidR="00B43B5B" w:rsidRDefault="0045206E" w:rsidP="00B321DF">
            <w:pPr>
              <w:spacing w:after="0" w:line="240" w:lineRule="auto"/>
              <w:contextualSpacing/>
              <w:jc w:val="both"/>
              <w:rPr>
                <w:rFonts w:ascii="Arial" w:eastAsia="Times New Roman" w:hAnsi="Arial" w:cs="Arial"/>
                <w:b/>
                <w:bCs/>
                <w:szCs w:val="24"/>
              </w:rPr>
            </w:pPr>
            <w:r w:rsidRPr="00277B5B">
              <w:rPr>
                <w:rFonts w:ascii="Arial" w:eastAsia="Times New Roman" w:hAnsi="Arial" w:cs="Arial"/>
                <w:b/>
                <w:bCs/>
                <w:szCs w:val="24"/>
              </w:rPr>
              <w:t>CONTRAINDICATIONS AND PRECAUTIONS</w:t>
            </w:r>
            <w:r w:rsidR="00892B2B" w:rsidRPr="00277B5B">
              <w:rPr>
                <w:rFonts w:ascii="Arial" w:eastAsia="Times New Roman" w:hAnsi="Arial" w:cs="Arial"/>
                <w:b/>
                <w:bCs/>
                <w:szCs w:val="24"/>
              </w:rPr>
              <w:t xml:space="preserve"> (REFER TO </w:t>
            </w:r>
            <w:hyperlink r:id="rId15" w:history="1">
              <w:r w:rsidR="00892B2B" w:rsidRPr="00277B5B">
                <w:rPr>
                  <w:rStyle w:val="Hyperlink"/>
                  <w:rFonts w:ascii="Arial" w:eastAsia="Times New Roman" w:hAnsi="Arial" w:cs="Arial"/>
                  <w:b/>
                  <w:bCs/>
                  <w:szCs w:val="24"/>
                </w:rPr>
                <w:t>BNF</w:t>
              </w:r>
            </w:hyperlink>
            <w:r w:rsidR="002375D7">
              <w:rPr>
                <w:rStyle w:val="Hyperlink"/>
                <w:rFonts w:ascii="Arial" w:eastAsia="Times New Roman" w:hAnsi="Arial" w:cs="Arial"/>
                <w:b/>
                <w:bCs/>
                <w:szCs w:val="24"/>
              </w:rPr>
              <w:t>C</w:t>
            </w:r>
            <w:r w:rsidR="00892B2B" w:rsidRPr="00277B5B">
              <w:rPr>
                <w:rFonts w:ascii="Arial" w:eastAsia="Times New Roman" w:hAnsi="Arial" w:cs="Arial"/>
                <w:b/>
                <w:bCs/>
                <w:szCs w:val="24"/>
              </w:rPr>
              <w:t xml:space="preserve"> AND </w:t>
            </w:r>
            <w:hyperlink r:id="rId16" w:history="1">
              <w:r w:rsidR="00892B2B" w:rsidRPr="00277B5B">
                <w:rPr>
                  <w:rStyle w:val="Hyperlink"/>
                  <w:rFonts w:ascii="Arial" w:eastAsia="Times New Roman" w:hAnsi="Arial" w:cs="Arial"/>
                  <w:b/>
                  <w:bCs/>
                  <w:szCs w:val="24"/>
                </w:rPr>
                <w:t>S</w:t>
              </w:r>
              <w:r w:rsidR="00606C6E" w:rsidRPr="00277B5B">
                <w:rPr>
                  <w:rStyle w:val="Hyperlink"/>
                  <w:rFonts w:ascii="Arial" w:eastAsia="Times New Roman" w:hAnsi="Arial" w:cs="Arial"/>
                  <w:b/>
                  <w:bCs/>
                  <w:szCs w:val="24"/>
                </w:rPr>
                <w:t>m</w:t>
              </w:r>
              <w:r w:rsidR="00892B2B" w:rsidRPr="00277B5B">
                <w:rPr>
                  <w:rStyle w:val="Hyperlink"/>
                  <w:rFonts w:ascii="Arial" w:eastAsia="Times New Roman" w:hAnsi="Arial" w:cs="Arial"/>
                  <w:b/>
                  <w:bCs/>
                  <w:szCs w:val="24"/>
                </w:rPr>
                <w:t>PC</w:t>
              </w:r>
            </w:hyperlink>
            <w:r w:rsidR="00892B2B" w:rsidRPr="00277B5B">
              <w:rPr>
                <w:rFonts w:ascii="Arial" w:eastAsia="Times New Roman" w:hAnsi="Arial" w:cs="Arial"/>
                <w:b/>
                <w:bCs/>
                <w:szCs w:val="24"/>
              </w:rPr>
              <w:t xml:space="preserve"> for full details)</w:t>
            </w:r>
          </w:p>
          <w:p w14:paraId="0186F0D8" w14:textId="77777777" w:rsidR="00B321DF" w:rsidRPr="00B321DF" w:rsidRDefault="00B321DF" w:rsidP="00B321DF">
            <w:pPr>
              <w:pStyle w:val="ListParagraph"/>
              <w:numPr>
                <w:ilvl w:val="0"/>
                <w:numId w:val="27"/>
              </w:numPr>
              <w:spacing w:after="0" w:line="240" w:lineRule="auto"/>
              <w:jc w:val="both"/>
              <w:rPr>
                <w:rFonts w:ascii="Arial" w:eastAsia="Times New Roman" w:hAnsi="Arial" w:cs="Arial"/>
                <w:bCs/>
                <w:szCs w:val="24"/>
              </w:rPr>
            </w:pPr>
            <w:r w:rsidRPr="00B321DF">
              <w:rPr>
                <w:rFonts w:ascii="Arial" w:eastAsia="Times New Roman" w:hAnsi="Arial" w:cs="Arial"/>
                <w:bCs/>
                <w:szCs w:val="24"/>
              </w:rPr>
              <w:t>In diabetic patients, insulin doses may need to be adjusted on GH initiation.</w:t>
            </w:r>
          </w:p>
          <w:p w14:paraId="3CD112A9" w14:textId="4181444A" w:rsidR="006E06FF" w:rsidRPr="00931756" w:rsidRDefault="00B321DF" w:rsidP="00931756">
            <w:pPr>
              <w:pStyle w:val="ListParagraph"/>
              <w:numPr>
                <w:ilvl w:val="0"/>
                <w:numId w:val="27"/>
              </w:numPr>
              <w:spacing w:after="0" w:line="240" w:lineRule="auto"/>
              <w:jc w:val="both"/>
              <w:rPr>
                <w:rFonts w:ascii="Arial" w:eastAsia="Times New Roman" w:hAnsi="Arial" w:cs="Arial"/>
                <w:b/>
                <w:bCs/>
                <w:szCs w:val="24"/>
              </w:rPr>
            </w:pPr>
            <w:r w:rsidRPr="006E06FF">
              <w:rPr>
                <w:rFonts w:ascii="Arial" w:eastAsia="Times New Roman" w:hAnsi="Arial" w:cs="Arial"/>
                <w:bCs/>
                <w:szCs w:val="24"/>
              </w:rPr>
              <w:t xml:space="preserve">Children with </w:t>
            </w:r>
            <w:r w:rsidR="006E06FF" w:rsidRPr="006E06FF">
              <w:rPr>
                <w:rFonts w:ascii="Arial" w:eastAsia="Times New Roman" w:hAnsi="Arial" w:cs="Arial"/>
                <w:bCs/>
                <w:szCs w:val="24"/>
              </w:rPr>
              <w:t>Prader-Willi Syndrome (</w:t>
            </w:r>
            <w:r w:rsidRPr="006E06FF">
              <w:rPr>
                <w:rFonts w:ascii="Arial" w:eastAsia="Times New Roman" w:hAnsi="Arial" w:cs="Arial"/>
                <w:bCs/>
                <w:szCs w:val="24"/>
              </w:rPr>
              <w:t>PWS</w:t>
            </w:r>
            <w:r w:rsidR="006E06FF" w:rsidRPr="006E06FF">
              <w:rPr>
                <w:rFonts w:ascii="Arial" w:eastAsia="Times New Roman" w:hAnsi="Arial" w:cs="Arial"/>
                <w:bCs/>
                <w:szCs w:val="24"/>
              </w:rPr>
              <w:t>)</w:t>
            </w:r>
            <w:r w:rsidRPr="006E06FF">
              <w:rPr>
                <w:rFonts w:ascii="Arial" w:eastAsia="Times New Roman" w:hAnsi="Arial" w:cs="Arial"/>
                <w:bCs/>
                <w:szCs w:val="24"/>
              </w:rPr>
              <w:t xml:space="preserve"> and </w:t>
            </w:r>
            <w:r w:rsidR="006E06FF" w:rsidRPr="006E06FF">
              <w:rPr>
                <w:rFonts w:ascii="Arial" w:eastAsia="Times New Roman" w:hAnsi="Arial" w:cs="Arial"/>
                <w:bCs/>
                <w:szCs w:val="24"/>
              </w:rPr>
              <w:t>Chronic renal failure (</w:t>
            </w:r>
            <w:r w:rsidRPr="006E06FF">
              <w:rPr>
                <w:rFonts w:ascii="Arial" w:eastAsia="Times New Roman" w:hAnsi="Arial" w:cs="Arial"/>
                <w:bCs/>
                <w:szCs w:val="24"/>
              </w:rPr>
              <w:t>CRF</w:t>
            </w:r>
            <w:r w:rsidR="006E06FF" w:rsidRPr="006E06FF">
              <w:rPr>
                <w:rFonts w:ascii="Arial" w:eastAsia="Times New Roman" w:hAnsi="Arial" w:cs="Arial"/>
                <w:bCs/>
                <w:szCs w:val="24"/>
              </w:rPr>
              <w:t>)</w:t>
            </w:r>
            <w:r w:rsidRPr="006E06FF">
              <w:rPr>
                <w:rFonts w:ascii="Arial" w:eastAsia="Times New Roman" w:hAnsi="Arial" w:cs="Arial"/>
                <w:bCs/>
                <w:szCs w:val="24"/>
              </w:rPr>
              <w:t xml:space="preserve"> are managed at </w:t>
            </w:r>
            <w:r w:rsidR="006E06FF" w:rsidRPr="006E06FF">
              <w:rPr>
                <w:rFonts w:ascii="Arial" w:eastAsia="Times New Roman" w:hAnsi="Arial" w:cs="Arial"/>
                <w:bCs/>
                <w:szCs w:val="24"/>
              </w:rPr>
              <w:t>tertiary</w:t>
            </w:r>
            <w:r w:rsidRPr="006E06FF">
              <w:rPr>
                <w:rFonts w:ascii="Arial" w:eastAsia="Times New Roman" w:hAnsi="Arial" w:cs="Arial"/>
                <w:bCs/>
                <w:szCs w:val="24"/>
              </w:rPr>
              <w:t xml:space="preserve"> centres e.g. Great Ormond Street Hospital.</w:t>
            </w:r>
          </w:p>
        </w:tc>
      </w:tr>
    </w:tbl>
    <w:p w14:paraId="78CF23C9" w14:textId="77777777" w:rsidR="00E22B31" w:rsidRPr="00277B5B" w:rsidRDefault="00E22B31" w:rsidP="00004CD4">
      <w:pPr>
        <w:keepNext/>
        <w:spacing w:after="0" w:line="240" w:lineRule="auto"/>
        <w:contextualSpacing/>
        <w:jc w:val="both"/>
        <w:outlineLvl w:val="0"/>
        <w:rPr>
          <w:rFonts w:ascii="Arial" w:eastAsia="Times New Roman" w:hAnsi="Arial" w:cs="Arial"/>
          <w:b/>
          <w:bCs/>
          <w:szCs w:val="24"/>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277B5B" w14:paraId="7B656A21" w14:textId="77777777" w:rsidTr="00D77B13">
        <w:tc>
          <w:tcPr>
            <w:tcW w:w="10740" w:type="dxa"/>
            <w:shd w:val="clear" w:color="auto" w:fill="auto"/>
          </w:tcPr>
          <w:p w14:paraId="680806E1" w14:textId="02C3E05D" w:rsidR="0045206E" w:rsidRPr="00277B5B" w:rsidRDefault="0045206E" w:rsidP="00FE4FE8">
            <w:pPr>
              <w:spacing w:after="0" w:line="240" w:lineRule="auto"/>
              <w:contextualSpacing/>
              <w:jc w:val="both"/>
              <w:rPr>
                <w:rFonts w:ascii="Arial" w:eastAsia="Times New Roman" w:hAnsi="Arial" w:cs="Arial"/>
                <w:b/>
                <w:bCs/>
                <w:szCs w:val="24"/>
              </w:rPr>
            </w:pPr>
            <w:r w:rsidRPr="00277B5B">
              <w:rPr>
                <w:rFonts w:ascii="Arial" w:eastAsia="Times New Roman" w:hAnsi="Arial" w:cs="Arial"/>
                <w:b/>
                <w:bCs/>
                <w:szCs w:val="24"/>
              </w:rPr>
              <w:t xml:space="preserve">NOTABLE DRUG INTERACTIONS (REFER TO </w:t>
            </w:r>
            <w:hyperlink r:id="rId17" w:history="1">
              <w:r w:rsidRPr="00277B5B">
                <w:rPr>
                  <w:rStyle w:val="Hyperlink"/>
                  <w:rFonts w:ascii="Arial" w:eastAsia="Times New Roman" w:hAnsi="Arial" w:cs="Arial"/>
                  <w:b/>
                  <w:bCs/>
                  <w:szCs w:val="24"/>
                </w:rPr>
                <w:t>BNF</w:t>
              </w:r>
            </w:hyperlink>
            <w:r w:rsidR="002375D7">
              <w:rPr>
                <w:rStyle w:val="Hyperlink"/>
                <w:rFonts w:ascii="Arial" w:eastAsia="Times New Roman" w:hAnsi="Arial" w:cs="Arial"/>
                <w:b/>
                <w:bCs/>
                <w:szCs w:val="24"/>
              </w:rPr>
              <w:t>C</w:t>
            </w:r>
            <w:r w:rsidRPr="00277B5B">
              <w:rPr>
                <w:rFonts w:ascii="Arial" w:eastAsia="Times New Roman" w:hAnsi="Arial" w:cs="Arial"/>
                <w:b/>
                <w:bCs/>
                <w:szCs w:val="24"/>
              </w:rPr>
              <w:t xml:space="preserve"> AND </w:t>
            </w:r>
            <w:hyperlink r:id="rId18" w:history="1">
              <w:r w:rsidRPr="00277B5B">
                <w:rPr>
                  <w:rStyle w:val="Hyperlink"/>
                  <w:rFonts w:ascii="Arial" w:eastAsia="Times New Roman" w:hAnsi="Arial" w:cs="Arial"/>
                  <w:b/>
                  <w:bCs/>
                  <w:szCs w:val="24"/>
                </w:rPr>
                <w:t>S</w:t>
              </w:r>
              <w:r w:rsidR="00606C6E" w:rsidRPr="00277B5B">
                <w:rPr>
                  <w:rStyle w:val="Hyperlink"/>
                  <w:rFonts w:ascii="Arial" w:eastAsia="Times New Roman" w:hAnsi="Arial" w:cs="Arial"/>
                  <w:b/>
                  <w:bCs/>
                  <w:szCs w:val="24"/>
                </w:rPr>
                <w:t>m</w:t>
              </w:r>
              <w:r w:rsidRPr="00277B5B">
                <w:rPr>
                  <w:rStyle w:val="Hyperlink"/>
                  <w:rFonts w:ascii="Arial" w:eastAsia="Times New Roman" w:hAnsi="Arial" w:cs="Arial"/>
                  <w:b/>
                  <w:bCs/>
                  <w:szCs w:val="24"/>
                </w:rPr>
                <w:t>PC</w:t>
              </w:r>
            </w:hyperlink>
            <w:r w:rsidR="00892B2B" w:rsidRPr="00277B5B">
              <w:rPr>
                <w:rFonts w:ascii="Arial" w:eastAsia="Times New Roman" w:hAnsi="Arial" w:cs="Arial"/>
                <w:b/>
                <w:bCs/>
                <w:szCs w:val="24"/>
              </w:rPr>
              <w:t xml:space="preserve"> for full details</w:t>
            </w:r>
            <w:r w:rsidRPr="00277B5B">
              <w:rPr>
                <w:rFonts w:ascii="Arial" w:eastAsia="Times New Roman" w:hAnsi="Arial" w:cs="Arial"/>
                <w:b/>
                <w:bCs/>
                <w:szCs w:val="24"/>
              </w:rPr>
              <w:t>)</w:t>
            </w:r>
          </w:p>
          <w:p w14:paraId="4B5D9C89" w14:textId="4C1BFBDA" w:rsidR="00B321DF" w:rsidRPr="00277B5B" w:rsidRDefault="00B321DF" w:rsidP="00B321DF">
            <w:pPr>
              <w:pStyle w:val="ListParagraph"/>
              <w:numPr>
                <w:ilvl w:val="0"/>
                <w:numId w:val="28"/>
              </w:numPr>
              <w:spacing w:after="0" w:line="240" w:lineRule="auto"/>
              <w:jc w:val="both"/>
              <w:rPr>
                <w:rFonts w:ascii="Arial" w:eastAsia="Times New Roman" w:hAnsi="Arial" w:cs="Arial"/>
                <w:b/>
                <w:bCs/>
                <w:szCs w:val="24"/>
              </w:rPr>
            </w:pPr>
            <w:r w:rsidRPr="00277B5B">
              <w:rPr>
                <w:rFonts w:ascii="Arial" w:eastAsia="Times New Roman" w:hAnsi="Arial" w:cs="Arial"/>
                <w:bCs/>
                <w:szCs w:val="24"/>
              </w:rPr>
              <w:t>May increase clearance of drugs metabolised by cytochrome p450 3A4 e.g. anticonvulsants and ciclosporin</w:t>
            </w:r>
            <w:r w:rsidR="00662DAD">
              <w:rPr>
                <w:rFonts w:ascii="Arial" w:eastAsia="Times New Roman" w:hAnsi="Arial" w:cs="Arial"/>
                <w:bCs/>
                <w:szCs w:val="24"/>
              </w:rPr>
              <w:t>.</w:t>
            </w:r>
          </w:p>
          <w:p w14:paraId="614B0969" w14:textId="4A6CBFC7" w:rsidR="00B321DF" w:rsidRPr="00277B5B" w:rsidRDefault="00B321DF" w:rsidP="00B321DF">
            <w:pPr>
              <w:pStyle w:val="ListParagraph"/>
              <w:numPr>
                <w:ilvl w:val="0"/>
                <w:numId w:val="28"/>
              </w:numPr>
              <w:spacing w:after="0" w:line="240" w:lineRule="auto"/>
              <w:jc w:val="both"/>
              <w:rPr>
                <w:rFonts w:ascii="Arial" w:eastAsia="Times New Roman" w:hAnsi="Arial" w:cs="Arial"/>
                <w:b/>
                <w:bCs/>
                <w:szCs w:val="24"/>
              </w:rPr>
            </w:pPr>
            <w:r w:rsidRPr="00277B5B">
              <w:rPr>
                <w:rFonts w:ascii="Arial" w:eastAsia="Times New Roman" w:hAnsi="Arial" w:cs="Arial"/>
                <w:bCs/>
                <w:szCs w:val="24"/>
              </w:rPr>
              <w:t>Corticosteroids may inhibi</w:t>
            </w:r>
            <w:r w:rsidR="00662DAD">
              <w:rPr>
                <w:rFonts w:ascii="Arial" w:eastAsia="Times New Roman" w:hAnsi="Arial" w:cs="Arial"/>
                <w:bCs/>
                <w:szCs w:val="24"/>
              </w:rPr>
              <w:t>t growth-</w:t>
            </w:r>
            <w:r w:rsidRPr="00277B5B">
              <w:rPr>
                <w:rFonts w:ascii="Arial" w:eastAsia="Times New Roman" w:hAnsi="Arial" w:cs="Arial"/>
                <w:bCs/>
                <w:szCs w:val="24"/>
              </w:rPr>
              <w:t>promoting effects of somatropin</w:t>
            </w:r>
            <w:r w:rsidR="00662DAD">
              <w:rPr>
                <w:rFonts w:ascii="Arial" w:eastAsia="Times New Roman" w:hAnsi="Arial" w:cs="Arial"/>
                <w:bCs/>
                <w:szCs w:val="24"/>
              </w:rPr>
              <w:t>.</w:t>
            </w:r>
          </w:p>
          <w:p w14:paraId="1DDE7CC6" w14:textId="66386D78" w:rsidR="006E06FF" w:rsidRPr="00931756" w:rsidRDefault="00B321DF" w:rsidP="00931756">
            <w:pPr>
              <w:pStyle w:val="ListParagraph"/>
              <w:numPr>
                <w:ilvl w:val="0"/>
                <w:numId w:val="28"/>
              </w:numPr>
              <w:spacing w:after="0" w:line="240" w:lineRule="auto"/>
              <w:jc w:val="both"/>
              <w:rPr>
                <w:rFonts w:ascii="Arial" w:eastAsia="Times New Roman" w:hAnsi="Arial" w:cs="Arial"/>
                <w:b/>
                <w:bCs/>
                <w:szCs w:val="24"/>
              </w:rPr>
            </w:pPr>
            <w:r w:rsidRPr="00277B5B">
              <w:rPr>
                <w:rFonts w:ascii="Arial" w:eastAsia="Times New Roman" w:hAnsi="Arial" w:cs="Arial"/>
                <w:bCs/>
                <w:szCs w:val="24"/>
              </w:rPr>
              <w:t>Higher doses of somatropin may be needed in patients on oral oestrogen replacement therapy.</w:t>
            </w:r>
          </w:p>
        </w:tc>
      </w:tr>
    </w:tbl>
    <w:p w14:paraId="4338737D" w14:textId="77777777" w:rsidR="002375D7" w:rsidRPr="00277B5B" w:rsidRDefault="002375D7" w:rsidP="0045206E">
      <w:pPr>
        <w:spacing w:after="0"/>
        <w:rPr>
          <w:rFonts w:ascii="Arial" w:eastAsia="Times New Roman" w:hAnsi="Arial" w:cs="Arial"/>
          <w:b/>
          <w:bCs/>
          <w:szCs w:val="24"/>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277B5B" w14:paraId="120A179F" w14:textId="77777777" w:rsidTr="00D77B13">
        <w:tc>
          <w:tcPr>
            <w:tcW w:w="10740" w:type="dxa"/>
            <w:shd w:val="clear" w:color="auto" w:fill="auto"/>
          </w:tcPr>
          <w:p w14:paraId="70ACA176" w14:textId="77777777" w:rsidR="00FA18AD" w:rsidRPr="00277B5B" w:rsidRDefault="00FA18AD" w:rsidP="00FA18AD">
            <w:pPr>
              <w:spacing w:after="0"/>
              <w:contextualSpacing/>
              <w:jc w:val="both"/>
              <w:rPr>
                <w:rFonts w:ascii="Arial" w:eastAsia="Times New Roman" w:hAnsi="Arial" w:cs="Arial"/>
                <w:b/>
                <w:bCs/>
                <w:sz w:val="2"/>
                <w:szCs w:val="24"/>
              </w:rPr>
            </w:pPr>
          </w:p>
          <w:p w14:paraId="29BB2122" w14:textId="0AA570F8" w:rsidR="00FE4FE8" w:rsidRPr="00277B5B" w:rsidRDefault="00FA18AD" w:rsidP="00FE4FE8">
            <w:pPr>
              <w:spacing w:after="120"/>
              <w:contextualSpacing/>
              <w:jc w:val="both"/>
              <w:rPr>
                <w:rFonts w:ascii="Arial" w:eastAsia="Times New Roman" w:hAnsi="Arial" w:cs="Arial"/>
                <w:b/>
                <w:bCs/>
                <w:szCs w:val="24"/>
              </w:rPr>
            </w:pPr>
            <w:r w:rsidRPr="00277B5B">
              <w:rPr>
                <w:rFonts w:ascii="Arial" w:eastAsia="Times New Roman" w:hAnsi="Arial" w:cs="Arial"/>
                <w:b/>
                <w:bCs/>
                <w:szCs w:val="24"/>
              </w:rPr>
              <w:t xml:space="preserve">CONTACT DETAILS for BACK-UP INFORMATION / ADVICE </w:t>
            </w:r>
          </w:p>
          <w:p w14:paraId="0AF2D32C" w14:textId="77777777" w:rsidR="00FE4FE8" w:rsidRPr="00277B5B" w:rsidRDefault="00FE4FE8" w:rsidP="00FE4FE8">
            <w:pPr>
              <w:spacing w:after="120"/>
              <w:contextualSpacing/>
              <w:jc w:val="both"/>
              <w:rPr>
                <w:rFonts w:ascii="Arial" w:eastAsia="Times New Roman" w:hAnsi="Arial" w:cs="Arial"/>
                <w:b/>
                <w:bCs/>
                <w:sz w:val="12"/>
                <w:szCs w:val="24"/>
              </w:rPr>
            </w:pPr>
          </w:p>
          <w:tbl>
            <w:tblPr>
              <w:tblW w:w="10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4"/>
              <w:gridCol w:w="2731"/>
              <w:gridCol w:w="2731"/>
              <w:gridCol w:w="2732"/>
            </w:tblGrid>
            <w:tr w:rsidR="00E70E38" w:rsidRPr="004022E9" w14:paraId="741F1FEE" w14:textId="183BCCB8" w:rsidTr="008E75F7">
              <w:trPr>
                <w:trHeight w:val="334"/>
              </w:trPr>
              <w:tc>
                <w:tcPr>
                  <w:tcW w:w="2234" w:type="dxa"/>
                </w:tcPr>
                <w:p w14:paraId="48C8BEBA" w14:textId="77777777" w:rsidR="00E70E38" w:rsidRPr="004022E9" w:rsidRDefault="00E70E38" w:rsidP="00771B75">
                  <w:pPr>
                    <w:spacing w:after="0" w:line="240" w:lineRule="auto"/>
                    <w:contextualSpacing/>
                    <w:jc w:val="center"/>
                    <w:rPr>
                      <w:rFonts w:ascii="Arial" w:eastAsia="Times New Roman" w:hAnsi="Arial" w:cs="Times New Roman"/>
                      <w:b/>
                      <w:sz w:val="20"/>
                      <w:szCs w:val="20"/>
                      <w:lang w:val="en-US"/>
                    </w:rPr>
                  </w:pPr>
                </w:p>
              </w:tc>
              <w:tc>
                <w:tcPr>
                  <w:tcW w:w="2731" w:type="dxa"/>
                </w:tcPr>
                <w:p w14:paraId="5849CB52" w14:textId="6918D0E3" w:rsidR="00E70E38" w:rsidRDefault="00E70E38" w:rsidP="00771B75">
                  <w:pPr>
                    <w:spacing w:after="0" w:line="240" w:lineRule="auto"/>
                    <w:contextualSpacing/>
                    <w:jc w:val="center"/>
                    <w:rPr>
                      <w:rFonts w:ascii="Arial" w:eastAsia="Times New Roman" w:hAnsi="Arial" w:cs="Times New Roman"/>
                      <w:b/>
                      <w:szCs w:val="24"/>
                      <w:lang w:val="en-US"/>
                    </w:rPr>
                  </w:pPr>
                  <w:r>
                    <w:rPr>
                      <w:rFonts w:ascii="Arial" w:eastAsia="Times New Roman" w:hAnsi="Arial" w:cs="Times New Roman"/>
                      <w:b/>
                      <w:szCs w:val="24"/>
                      <w:lang w:val="en-US"/>
                    </w:rPr>
                    <w:t>WHHT</w:t>
                  </w:r>
                </w:p>
              </w:tc>
              <w:tc>
                <w:tcPr>
                  <w:tcW w:w="2731" w:type="dxa"/>
                </w:tcPr>
                <w:p w14:paraId="2209FC41" w14:textId="00662827" w:rsidR="00E70E38" w:rsidRPr="004022E9" w:rsidRDefault="00E70E38" w:rsidP="00771B75">
                  <w:pPr>
                    <w:spacing w:after="0" w:line="240" w:lineRule="auto"/>
                    <w:contextualSpacing/>
                    <w:jc w:val="center"/>
                    <w:rPr>
                      <w:rFonts w:ascii="Arial" w:eastAsia="Times New Roman" w:hAnsi="Arial" w:cs="Times New Roman"/>
                      <w:b/>
                      <w:szCs w:val="24"/>
                      <w:lang w:val="en-US"/>
                    </w:rPr>
                  </w:pPr>
                  <w:r>
                    <w:rPr>
                      <w:rFonts w:ascii="Arial" w:eastAsia="Times New Roman" w:hAnsi="Arial" w:cs="Times New Roman"/>
                      <w:b/>
                      <w:szCs w:val="24"/>
                      <w:lang w:val="en-US"/>
                    </w:rPr>
                    <w:t>ENHT</w:t>
                  </w:r>
                </w:p>
              </w:tc>
              <w:tc>
                <w:tcPr>
                  <w:tcW w:w="2732" w:type="dxa"/>
                </w:tcPr>
                <w:p w14:paraId="49296F22" w14:textId="367B36F3" w:rsidR="00E70E38" w:rsidRDefault="00E70E38" w:rsidP="00771B75">
                  <w:pPr>
                    <w:spacing w:after="0" w:line="240" w:lineRule="auto"/>
                    <w:contextualSpacing/>
                    <w:jc w:val="center"/>
                    <w:rPr>
                      <w:rFonts w:ascii="Arial" w:eastAsia="Times New Roman" w:hAnsi="Arial" w:cs="Times New Roman"/>
                      <w:b/>
                      <w:szCs w:val="24"/>
                      <w:lang w:val="en-US"/>
                    </w:rPr>
                  </w:pPr>
                  <w:r>
                    <w:rPr>
                      <w:rFonts w:ascii="Arial" w:eastAsia="Times New Roman" w:hAnsi="Arial" w:cs="Times New Roman"/>
                      <w:b/>
                      <w:szCs w:val="24"/>
                      <w:lang w:val="en-US"/>
                    </w:rPr>
                    <w:t>PAH</w:t>
                  </w:r>
                </w:p>
              </w:tc>
            </w:tr>
            <w:tr w:rsidR="00E70E38" w:rsidRPr="004022E9" w14:paraId="511095C9" w14:textId="55993F58" w:rsidTr="008E75F7">
              <w:trPr>
                <w:trHeight w:val="334"/>
              </w:trPr>
              <w:tc>
                <w:tcPr>
                  <w:tcW w:w="2234" w:type="dxa"/>
                </w:tcPr>
                <w:p w14:paraId="2EA656A1" w14:textId="3E0ADD6D" w:rsidR="00E70E38" w:rsidRDefault="00213714" w:rsidP="00771B75">
                  <w:pPr>
                    <w:spacing w:after="0" w:line="240" w:lineRule="auto"/>
                    <w:contextualSpacing/>
                    <w:jc w:val="center"/>
                    <w:rPr>
                      <w:rFonts w:ascii="Arial" w:eastAsia="Times New Roman" w:hAnsi="Arial" w:cs="Times New Roman"/>
                      <w:i/>
                      <w:sz w:val="20"/>
                      <w:szCs w:val="20"/>
                      <w:lang w:val="en-US"/>
                    </w:rPr>
                  </w:pPr>
                  <w:r>
                    <w:rPr>
                      <w:rFonts w:ascii="Arial" w:eastAsia="Times New Roman" w:hAnsi="Arial" w:cs="Times New Roman"/>
                      <w:b/>
                      <w:sz w:val="20"/>
                      <w:szCs w:val="20"/>
                      <w:lang w:val="en-US"/>
                    </w:rPr>
                    <w:t>Department</w:t>
                  </w:r>
                </w:p>
                <w:p w14:paraId="3E561FC0" w14:textId="77777777" w:rsidR="00E70E38" w:rsidRPr="007615C2" w:rsidRDefault="00E70E38" w:rsidP="00771B75">
                  <w:pPr>
                    <w:spacing w:after="0" w:line="240" w:lineRule="auto"/>
                    <w:contextualSpacing/>
                    <w:rPr>
                      <w:rFonts w:ascii="Arial" w:eastAsia="Times New Roman" w:hAnsi="Arial" w:cs="Times New Roman"/>
                      <w:i/>
                      <w:sz w:val="8"/>
                      <w:szCs w:val="20"/>
                      <w:lang w:val="en-US"/>
                    </w:rPr>
                  </w:pPr>
                </w:p>
              </w:tc>
              <w:tc>
                <w:tcPr>
                  <w:tcW w:w="2731" w:type="dxa"/>
                  <w:vAlign w:val="center"/>
                </w:tcPr>
                <w:p w14:paraId="4F911EB0" w14:textId="28667A1A" w:rsidR="00E70E38" w:rsidRPr="008E75F7" w:rsidRDefault="008E75F7" w:rsidP="008E75F7">
                  <w:pPr>
                    <w:spacing w:after="0" w:line="240" w:lineRule="auto"/>
                    <w:contextualSpacing/>
                    <w:jc w:val="center"/>
                    <w:rPr>
                      <w:rFonts w:ascii="Arial" w:eastAsia="Times New Roman" w:hAnsi="Arial" w:cs="Arial"/>
                      <w:sz w:val="20"/>
                      <w:szCs w:val="20"/>
                      <w:lang w:val="en-US"/>
                    </w:rPr>
                  </w:pPr>
                  <w:r w:rsidRPr="008E75F7">
                    <w:rPr>
                      <w:rFonts w:ascii="Arial" w:eastAsia="Times New Roman" w:hAnsi="Arial" w:cs="Arial"/>
                      <w:sz w:val="20"/>
                      <w:szCs w:val="20"/>
                      <w:lang w:val="en-US"/>
                    </w:rPr>
                    <w:t>Paediatrics</w:t>
                  </w:r>
                </w:p>
              </w:tc>
              <w:tc>
                <w:tcPr>
                  <w:tcW w:w="2731" w:type="dxa"/>
                  <w:vAlign w:val="center"/>
                </w:tcPr>
                <w:p w14:paraId="3E9E1175" w14:textId="45A50E82" w:rsidR="00E70E38" w:rsidRPr="008E75F7" w:rsidRDefault="003623DE" w:rsidP="008E75F7">
                  <w:pPr>
                    <w:spacing w:after="0" w:line="240" w:lineRule="auto"/>
                    <w:contextualSpacing/>
                    <w:jc w:val="center"/>
                    <w:rPr>
                      <w:rFonts w:ascii="Arial" w:eastAsia="Times New Roman" w:hAnsi="Arial" w:cs="Arial"/>
                      <w:sz w:val="20"/>
                      <w:szCs w:val="20"/>
                      <w:lang w:val="en-US"/>
                    </w:rPr>
                  </w:pPr>
                  <w:r>
                    <w:rPr>
                      <w:rFonts w:ascii="Arial" w:eastAsia="Times New Roman" w:hAnsi="Arial" w:cs="Arial"/>
                      <w:sz w:val="20"/>
                      <w:szCs w:val="20"/>
                      <w:lang w:val="en-US"/>
                    </w:rPr>
                    <w:t>Paediatrics</w:t>
                  </w:r>
                </w:p>
              </w:tc>
              <w:tc>
                <w:tcPr>
                  <w:tcW w:w="2732" w:type="dxa"/>
                  <w:vAlign w:val="center"/>
                </w:tcPr>
                <w:p w14:paraId="7320048F" w14:textId="5D3C1E29" w:rsidR="00191AB4" w:rsidRPr="008E75F7" w:rsidRDefault="008E75F7" w:rsidP="008E75F7">
                  <w:pPr>
                    <w:spacing w:after="0" w:line="240" w:lineRule="auto"/>
                    <w:contextualSpacing/>
                    <w:jc w:val="center"/>
                    <w:rPr>
                      <w:rFonts w:ascii="Arial" w:eastAsia="Times New Roman" w:hAnsi="Arial" w:cs="Arial"/>
                      <w:bCs/>
                      <w:sz w:val="20"/>
                      <w:szCs w:val="20"/>
                      <w:lang w:val="en-US"/>
                    </w:rPr>
                  </w:pPr>
                  <w:r w:rsidRPr="008E75F7">
                    <w:rPr>
                      <w:rFonts w:ascii="Arial" w:eastAsia="Times New Roman" w:hAnsi="Arial" w:cs="Arial"/>
                      <w:sz w:val="20"/>
                      <w:szCs w:val="20"/>
                      <w:lang w:val="en-US"/>
                    </w:rPr>
                    <w:t>Paediatrics</w:t>
                  </w:r>
                </w:p>
              </w:tc>
            </w:tr>
            <w:tr w:rsidR="00E70E38" w:rsidRPr="004022E9" w14:paraId="5925E8E7" w14:textId="2E5BC9E0" w:rsidTr="008E75F7">
              <w:trPr>
                <w:trHeight w:val="416"/>
              </w:trPr>
              <w:tc>
                <w:tcPr>
                  <w:tcW w:w="2234" w:type="dxa"/>
                </w:tcPr>
                <w:p w14:paraId="044F2986" w14:textId="5C1E1229" w:rsidR="00E70E38" w:rsidRDefault="001D01BD" w:rsidP="00771B75">
                  <w:pPr>
                    <w:spacing w:after="0" w:line="240" w:lineRule="auto"/>
                    <w:contextualSpacing/>
                    <w:jc w:val="center"/>
                    <w:rPr>
                      <w:rFonts w:ascii="Arial" w:eastAsia="Calibri" w:hAnsi="Arial" w:cs="Arial"/>
                      <w:i/>
                      <w:sz w:val="20"/>
                      <w:szCs w:val="20"/>
                    </w:rPr>
                  </w:pPr>
                  <w:r>
                    <w:rPr>
                      <w:rFonts w:ascii="Arial" w:eastAsia="Calibri" w:hAnsi="Arial" w:cs="Arial"/>
                      <w:b/>
                      <w:sz w:val="20"/>
                      <w:szCs w:val="20"/>
                    </w:rPr>
                    <w:t>Contact number</w:t>
                  </w:r>
                </w:p>
                <w:p w14:paraId="6BF8A390" w14:textId="77777777" w:rsidR="00E70E38" w:rsidRPr="007615C2" w:rsidRDefault="00E70E38" w:rsidP="00771B75">
                  <w:pPr>
                    <w:spacing w:after="0" w:line="240" w:lineRule="auto"/>
                    <w:contextualSpacing/>
                    <w:jc w:val="center"/>
                    <w:rPr>
                      <w:rFonts w:ascii="Arial" w:eastAsia="Calibri" w:hAnsi="Arial" w:cs="Arial"/>
                      <w:b/>
                      <w:sz w:val="8"/>
                      <w:szCs w:val="20"/>
                    </w:rPr>
                  </w:pPr>
                </w:p>
              </w:tc>
              <w:tc>
                <w:tcPr>
                  <w:tcW w:w="2731" w:type="dxa"/>
                  <w:vAlign w:val="center"/>
                </w:tcPr>
                <w:p w14:paraId="3CA7B9C2" w14:textId="1655883A" w:rsidR="00E70E38" w:rsidRPr="008E75F7" w:rsidRDefault="008E75F7" w:rsidP="008E75F7">
                  <w:pPr>
                    <w:spacing w:after="0" w:line="240" w:lineRule="auto"/>
                    <w:contextualSpacing/>
                    <w:jc w:val="center"/>
                    <w:rPr>
                      <w:rFonts w:ascii="Arial" w:eastAsia="Calibri" w:hAnsi="Arial" w:cs="Arial"/>
                      <w:color w:val="FF0000"/>
                      <w:sz w:val="20"/>
                      <w:szCs w:val="20"/>
                    </w:rPr>
                  </w:pPr>
                  <w:r w:rsidRPr="008E75F7">
                    <w:rPr>
                      <w:rFonts w:ascii="Arial" w:eastAsia="Calibri" w:hAnsi="Arial" w:cs="Arial"/>
                      <w:sz w:val="20"/>
                      <w:szCs w:val="20"/>
                    </w:rPr>
                    <w:t>01442 287232</w:t>
                  </w:r>
                </w:p>
              </w:tc>
              <w:tc>
                <w:tcPr>
                  <w:tcW w:w="2731" w:type="dxa"/>
                  <w:vAlign w:val="center"/>
                </w:tcPr>
                <w:p w14:paraId="2B25832C" w14:textId="77046101" w:rsidR="00E70E38" w:rsidRPr="008E75F7" w:rsidRDefault="00E70E38" w:rsidP="008E75F7">
                  <w:pPr>
                    <w:spacing w:after="0" w:line="240" w:lineRule="auto"/>
                    <w:contextualSpacing/>
                    <w:jc w:val="center"/>
                    <w:rPr>
                      <w:rFonts w:ascii="Arial" w:eastAsia="Calibri" w:hAnsi="Arial" w:cs="Arial"/>
                      <w:sz w:val="20"/>
                      <w:szCs w:val="20"/>
                    </w:rPr>
                  </w:pPr>
                  <w:r w:rsidRPr="008E75F7">
                    <w:rPr>
                      <w:rFonts w:ascii="Arial" w:eastAsia="Calibri" w:hAnsi="Arial" w:cs="Arial"/>
                      <w:sz w:val="20"/>
                      <w:szCs w:val="20"/>
                    </w:rPr>
                    <w:t>01438 284437</w:t>
                  </w:r>
                </w:p>
              </w:tc>
              <w:tc>
                <w:tcPr>
                  <w:tcW w:w="2732" w:type="dxa"/>
                  <w:vAlign w:val="center"/>
                </w:tcPr>
                <w:p w14:paraId="125C6DD2" w14:textId="369EE4D9" w:rsidR="00191AB4" w:rsidRPr="008E75F7" w:rsidRDefault="008E75F7" w:rsidP="008E75F7">
                  <w:pPr>
                    <w:spacing w:after="0" w:line="240" w:lineRule="auto"/>
                    <w:contextualSpacing/>
                    <w:jc w:val="center"/>
                    <w:rPr>
                      <w:rFonts w:ascii="Arial" w:eastAsia="Calibri" w:hAnsi="Arial" w:cs="Arial"/>
                      <w:sz w:val="20"/>
                      <w:szCs w:val="20"/>
                    </w:rPr>
                  </w:pPr>
                  <w:r w:rsidRPr="008E75F7">
                    <w:rPr>
                      <w:rFonts w:ascii="Arial" w:eastAsia="Calibri" w:hAnsi="Arial" w:cs="Arial"/>
                      <w:sz w:val="20"/>
                      <w:szCs w:val="20"/>
                    </w:rPr>
                    <w:t>01279 973401</w:t>
                  </w:r>
                </w:p>
              </w:tc>
            </w:tr>
            <w:tr w:rsidR="00E70E38" w:rsidRPr="004022E9" w14:paraId="6C4BBE46" w14:textId="7EEDC3CA" w:rsidTr="008E75F7">
              <w:trPr>
                <w:trHeight w:val="756"/>
              </w:trPr>
              <w:tc>
                <w:tcPr>
                  <w:tcW w:w="2234" w:type="dxa"/>
                </w:tcPr>
                <w:p w14:paraId="1E64CF6B" w14:textId="77777777" w:rsidR="00E70E38" w:rsidRPr="007615C2" w:rsidRDefault="00E70E38" w:rsidP="00771B75">
                  <w:pPr>
                    <w:spacing w:after="0" w:line="240" w:lineRule="auto"/>
                    <w:contextualSpacing/>
                    <w:jc w:val="center"/>
                    <w:rPr>
                      <w:rFonts w:ascii="Arial" w:eastAsia="Calibri" w:hAnsi="Arial" w:cs="Arial"/>
                      <w:b/>
                      <w:sz w:val="20"/>
                      <w:szCs w:val="20"/>
                    </w:rPr>
                  </w:pPr>
                  <w:r>
                    <w:rPr>
                      <w:rFonts w:ascii="Arial" w:eastAsia="Calibri" w:hAnsi="Arial" w:cs="Arial"/>
                      <w:b/>
                      <w:sz w:val="20"/>
                      <w:szCs w:val="20"/>
                    </w:rPr>
                    <w:t>Specialist Team designated nhs.net email</w:t>
                  </w:r>
                </w:p>
              </w:tc>
              <w:tc>
                <w:tcPr>
                  <w:tcW w:w="2731" w:type="dxa"/>
                  <w:vAlign w:val="center"/>
                </w:tcPr>
                <w:p w14:paraId="1C760C1F" w14:textId="53928F67" w:rsidR="00E70E38" w:rsidRPr="008E75F7" w:rsidRDefault="00E70E38" w:rsidP="008E75F7">
                  <w:pPr>
                    <w:spacing w:after="0" w:line="240" w:lineRule="auto"/>
                    <w:contextualSpacing/>
                    <w:jc w:val="center"/>
                    <w:rPr>
                      <w:rFonts w:ascii="Arial" w:eastAsia="Calibri" w:hAnsi="Arial" w:cs="Arial"/>
                      <w:sz w:val="20"/>
                      <w:szCs w:val="20"/>
                    </w:rPr>
                  </w:pPr>
                </w:p>
              </w:tc>
              <w:tc>
                <w:tcPr>
                  <w:tcW w:w="2731" w:type="dxa"/>
                  <w:vAlign w:val="center"/>
                </w:tcPr>
                <w:p w14:paraId="7A2804C4" w14:textId="71B4B790" w:rsidR="00E70E38" w:rsidRPr="008E75F7" w:rsidRDefault="00E70E38" w:rsidP="008E75F7">
                  <w:pPr>
                    <w:spacing w:after="0" w:line="240" w:lineRule="auto"/>
                    <w:contextualSpacing/>
                    <w:jc w:val="center"/>
                    <w:rPr>
                      <w:rFonts w:ascii="Arial" w:eastAsia="Calibri" w:hAnsi="Arial" w:cs="Arial"/>
                      <w:sz w:val="20"/>
                      <w:szCs w:val="20"/>
                    </w:rPr>
                  </w:pPr>
                </w:p>
              </w:tc>
              <w:tc>
                <w:tcPr>
                  <w:tcW w:w="2732" w:type="dxa"/>
                  <w:vAlign w:val="center"/>
                </w:tcPr>
                <w:p w14:paraId="027D068F" w14:textId="17B968D4" w:rsidR="00E70E38" w:rsidRPr="008E75F7" w:rsidRDefault="00E70E38" w:rsidP="008E75F7">
                  <w:pPr>
                    <w:spacing w:after="0" w:line="240" w:lineRule="auto"/>
                    <w:contextualSpacing/>
                    <w:jc w:val="center"/>
                    <w:rPr>
                      <w:rFonts w:ascii="Arial" w:eastAsia="Calibri" w:hAnsi="Arial" w:cs="Arial"/>
                      <w:sz w:val="20"/>
                      <w:szCs w:val="20"/>
                    </w:rPr>
                  </w:pPr>
                </w:p>
              </w:tc>
            </w:tr>
            <w:tr w:rsidR="00E70E38" w:rsidRPr="004022E9" w14:paraId="4A329C1F" w14:textId="11715E44" w:rsidTr="008E75F7">
              <w:trPr>
                <w:trHeight w:val="490"/>
              </w:trPr>
              <w:tc>
                <w:tcPr>
                  <w:tcW w:w="2234" w:type="dxa"/>
                </w:tcPr>
                <w:p w14:paraId="30CF7300" w14:textId="77777777" w:rsidR="00E70E38" w:rsidRDefault="00E70E38" w:rsidP="00771B75">
                  <w:pPr>
                    <w:spacing w:after="0" w:line="240" w:lineRule="auto"/>
                    <w:contextualSpacing/>
                    <w:jc w:val="center"/>
                    <w:rPr>
                      <w:rFonts w:ascii="Arial" w:eastAsia="Calibri" w:hAnsi="Arial" w:cs="Arial"/>
                      <w:b/>
                      <w:sz w:val="20"/>
                      <w:szCs w:val="20"/>
                    </w:rPr>
                  </w:pPr>
                  <w:r>
                    <w:rPr>
                      <w:rFonts w:ascii="Arial" w:eastAsia="Calibri" w:hAnsi="Arial" w:cs="Arial"/>
                      <w:b/>
                      <w:sz w:val="20"/>
                      <w:szCs w:val="20"/>
                    </w:rPr>
                    <w:t>Out of hours contact</w:t>
                  </w:r>
                </w:p>
                <w:p w14:paraId="217B8C50" w14:textId="77777777" w:rsidR="00E70E38" w:rsidRPr="007615C2" w:rsidRDefault="00E70E38" w:rsidP="00771B75">
                  <w:pPr>
                    <w:spacing w:after="0" w:line="240" w:lineRule="auto"/>
                    <w:contextualSpacing/>
                    <w:jc w:val="center"/>
                    <w:rPr>
                      <w:rFonts w:ascii="Arial" w:eastAsia="Calibri" w:hAnsi="Arial" w:cs="Arial"/>
                      <w:b/>
                      <w:sz w:val="8"/>
                      <w:szCs w:val="20"/>
                    </w:rPr>
                  </w:pPr>
                </w:p>
              </w:tc>
              <w:tc>
                <w:tcPr>
                  <w:tcW w:w="2731" w:type="dxa"/>
                  <w:vAlign w:val="center"/>
                </w:tcPr>
                <w:p w14:paraId="1BC28D37" w14:textId="50386D34" w:rsidR="00E70E38" w:rsidRPr="008E75F7" w:rsidRDefault="00E70E38" w:rsidP="008E75F7">
                  <w:pPr>
                    <w:spacing w:after="0" w:line="240" w:lineRule="auto"/>
                    <w:contextualSpacing/>
                    <w:jc w:val="center"/>
                    <w:rPr>
                      <w:rFonts w:ascii="Arial" w:eastAsia="Calibri" w:hAnsi="Arial" w:cs="Arial"/>
                      <w:color w:val="FF0000"/>
                      <w:sz w:val="20"/>
                      <w:szCs w:val="20"/>
                    </w:rPr>
                  </w:pPr>
                  <w:r w:rsidRPr="008E75F7">
                    <w:rPr>
                      <w:rFonts w:ascii="Arial" w:eastAsia="Calibri" w:hAnsi="Arial" w:cs="Arial"/>
                      <w:sz w:val="20"/>
                      <w:szCs w:val="20"/>
                    </w:rPr>
                    <w:t>Paediatric registrar on call</w:t>
                  </w:r>
                </w:p>
              </w:tc>
              <w:tc>
                <w:tcPr>
                  <w:tcW w:w="2731" w:type="dxa"/>
                  <w:vAlign w:val="center"/>
                </w:tcPr>
                <w:p w14:paraId="30C6803E" w14:textId="52445874" w:rsidR="00E70E38" w:rsidRPr="008E75F7" w:rsidRDefault="00E70E38" w:rsidP="008E75F7">
                  <w:pPr>
                    <w:spacing w:after="0" w:line="240" w:lineRule="auto"/>
                    <w:contextualSpacing/>
                    <w:jc w:val="center"/>
                    <w:rPr>
                      <w:rFonts w:ascii="Arial" w:eastAsia="Calibri" w:hAnsi="Arial" w:cs="Arial"/>
                      <w:sz w:val="20"/>
                      <w:szCs w:val="20"/>
                    </w:rPr>
                  </w:pPr>
                  <w:r w:rsidRPr="008E75F7">
                    <w:rPr>
                      <w:rFonts w:ascii="Arial" w:eastAsia="Calibri" w:hAnsi="Arial" w:cs="Arial"/>
                      <w:sz w:val="20"/>
                      <w:szCs w:val="20"/>
                    </w:rPr>
                    <w:t>Paediatric registrar on call</w:t>
                  </w:r>
                </w:p>
              </w:tc>
              <w:tc>
                <w:tcPr>
                  <w:tcW w:w="2732" w:type="dxa"/>
                  <w:vAlign w:val="center"/>
                </w:tcPr>
                <w:p w14:paraId="453A00AA" w14:textId="5A58DCCC" w:rsidR="00E70E38" w:rsidRPr="008E75F7" w:rsidRDefault="008E75F7" w:rsidP="008E75F7">
                  <w:pPr>
                    <w:spacing w:after="0" w:line="240" w:lineRule="auto"/>
                    <w:contextualSpacing/>
                    <w:jc w:val="center"/>
                    <w:rPr>
                      <w:rFonts w:ascii="Arial" w:eastAsia="Calibri" w:hAnsi="Arial" w:cs="Arial"/>
                      <w:sz w:val="20"/>
                      <w:szCs w:val="20"/>
                    </w:rPr>
                  </w:pPr>
                  <w:r w:rsidRPr="008E75F7">
                    <w:rPr>
                      <w:rFonts w:ascii="Arial" w:eastAsia="Calibri" w:hAnsi="Arial" w:cs="Arial"/>
                      <w:sz w:val="20"/>
                      <w:szCs w:val="20"/>
                    </w:rPr>
                    <w:t>Paediatric registrar on call</w:t>
                  </w:r>
                </w:p>
              </w:tc>
            </w:tr>
            <w:tr w:rsidR="00E70E38" w:rsidRPr="004022E9" w14:paraId="63940E91" w14:textId="5D385FCF" w:rsidTr="009B2903">
              <w:trPr>
                <w:trHeight w:val="1135"/>
              </w:trPr>
              <w:tc>
                <w:tcPr>
                  <w:tcW w:w="2234" w:type="dxa"/>
                </w:tcPr>
                <w:p w14:paraId="129C23B0" w14:textId="243D7DA4" w:rsidR="00E70E38" w:rsidRDefault="00E70E38" w:rsidP="00771B75">
                  <w:pPr>
                    <w:spacing w:after="0" w:line="240" w:lineRule="auto"/>
                    <w:contextualSpacing/>
                    <w:jc w:val="center"/>
                    <w:rPr>
                      <w:rFonts w:ascii="Arial" w:eastAsia="Calibri" w:hAnsi="Arial" w:cs="Arial"/>
                      <w:b/>
                      <w:sz w:val="20"/>
                      <w:szCs w:val="20"/>
                    </w:rPr>
                  </w:pPr>
                  <w:r>
                    <w:rPr>
                      <w:rFonts w:ascii="Arial" w:eastAsia="Calibri" w:hAnsi="Arial" w:cs="Arial"/>
                      <w:b/>
                      <w:sz w:val="20"/>
                      <w:szCs w:val="20"/>
                    </w:rPr>
                    <w:t>Pharmacy Team shared care admin nhs.net email</w:t>
                  </w:r>
                </w:p>
                <w:p w14:paraId="0B11C2ED" w14:textId="77777777" w:rsidR="00E70E38" w:rsidRPr="007615C2" w:rsidRDefault="00E70E38" w:rsidP="00771B75">
                  <w:pPr>
                    <w:spacing w:after="0" w:line="240" w:lineRule="auto"/>
                    <w:contextualSpacing/>
                    <w:jc w:val="center"/>
                    <w:rPr>
                      <w:rFonts w:ascii="Arial" w:eastAsia="Calibri" w:hAnsi="Arial" w:cs="Arial"/>
                      <w:b/>
                      <w:sz w:val="8"/>
                      <w:szCs w:val="20"/>
                    </w:rPr>
                  </w:pPr>
                </w:p>
              </w:tc>
              <w:tc>
                <w:tcPr>
                  <w:tcW w:w="2731" w:type="dxa"/>
                  <w:vAlign w:val="center"/>
                </w:tcPr>
                <w:p w14:paraId="2CD15F09" w14:textId="2C515725" w:rsidR="00E70E38" w:rsidRPr="009B2903" w:rsidRDefault="00E70E38" w:rsidP="009B2903">
                  <w:pPr>
                    <w:autoSpaceDE w:val="0"/>
                    <w:autoSpaceDN w:val="0"/>
                    <w:adjustRightInd w:val="0"/>
                    <w:jc w:val="center"/>
                    <w:rPr>
                      <w:rFonts w:ascii="Arial" w:hAnsi="Arial" w:cs="Arial"/>
                      <w:sz w:val="20"/>
                      <w:szCs w:val="20"/>
                    </w:rPr>
                  </w:pPr>
                  <w:hyperlink r:id="rId19" w:history="1">
                    <w:r w:rsidRPr="008E75F7">
                      <w:rPr>
                        <w:rStyle w:val="Hyperlink"/>
                        <w:rFonts w:ascii="Arial" w:hAnsi="Arial" w:cs="Arial"/>
                        <w:sz w:val="20"/>
                        <w:szCs w:val="20"/>
                      </w:rPr>
                      <w:t>wherts-tr.paediatricpharmacist@nhs.net</w:t>
                    </w:r>
                  </w:hyperlink>
                </w:p>
              </w:tc>
              <w:tc>
                <w:tcPr>
                  <w:tcW w:w="2731" w:type="dxa"/>
                  <w:vAlign w:val="center"/>
                </w:tcPr>
                <w:p w14:paraId="0240FE91" w14:textId="6A57DA1B" w:rsidR="00941ED1" w:rsidRPr="008E75F7" w:rsidRDefault="00941ED1" w:rsidP="008E75F7">
                  <w:pPr>
                    <w:spacing w:after="40"/>
                    <w:jc w:val="center"/>
                    <w:rPr>
                      <w:rFonts w:ascii="Arial" w:eastAsia="Times New Roman" w:hAnsi="Arial" w:cs="Arial"/>
                      <w:bCs/>
                      <w:sz w:val="20"/>
                      <w:szCs w:val="20"/>
                      <w:lang w:eastAsia="en-GB"/>
                    </w:rPr>
                  </w:pPr>
                  <w:hyperlink r:id="rId20" w:history="1">
                    <w:r w:rsidRPr="008E75F7">
                      <w:rPr>
                        <w:rStyle w:val="Hyperlink"/>
                        <w:rFonts w:ascii="Arial" w:eastAsia="Times New Roman" w:hAnsi="Arial" w:cs="Arial"/>
                        <w:bCs/>
                        <w:sz w:val="20"/>
                        <w:szCs w:val="20"/>
                        <w:lang w:eastAsia="en-GB"/>
                      </w:rPr>
                      <w:t>sharedcare.enh-tr@nhs.net</w:t>
                    </w:r>
                  </w:hyperlink>
                </w:p>
                <w:p w14:paraId="2DB71457" w14:textId="37BEBC5B" w:rsidR="00E70E38" w:rsidRPr="008E75F7" w:rsidRDefault="00594146" w:rsidP="008E75F7">
                  <w:pPr>
                    <w:spacing w:after="0" w:line="240" w:lineRule="auto"/>
                    <w:contextualSpacing/>
                    <w:jc w:val="center"/>
                    <w:rPr>
                      <w:rFonts w:ascii="Arial" w:eastAsia="Calibri" w:hAnsi="Arial" w:cs="Arial"/>
                      <w:sz w:val="20"/>
                      <w:szCs w:val="20"/>
                    </w:rPr>
                  </w:pPr>
                  <w:r w:rsidRPr="008E75F7">
                    <w:rPr>
                      <w:rFonts w:ascii="Arial" w:eastAsia="Times New Roman" w:hAnsi="Arial" w:cs="Arial"/>
                      <w:bCs/>
                      <w:sz w:val="20"/>
                      <w:szCs w:val="20"/>
                      <w:lang w:eastAsia="en-GB"/>
                    </w:rPr>
                    <w:t>01438 284032</w:t>
                  </w:r>
                </w:p>
              </w:tc>
              <w:tc>
                <w:tcPr>
                  <w:tcW w:w="2732" w:type="dxa"/>
                  <w:vAlign w:val="center"/>
                </w:tcPr>
                <w:p w14:paraId="56C0712C" w14:textId="5D778A4B" w:rsidR="008E75F7" w:rsidRPr="003623DE" w:rsidRDefault="003623DE" w:rsidP="003623DE">
                  <w:pPr>
                    <w:spacing w:after="0" w:line="240" w:lineRule="auto"/>
                    <w:contextualSpacing/>
                    <w:jc w:val="center"/>
                    <w:rPr>
                      <w:rFonts w:ascii="Arial" w:hAnsi="Arial" w:cs="Arial"/>
                      <w:sz w:val="20"/>
                      <w:szCs w:val="20"/>
                    </w:rPr>
                  </w:pPr>
                  <w:hyperlink r:id="rId21" w:history="1">
                    <w:r w:rsidRPr="003623DE">
                      <w:rPr>
                        <w:rStyle w:val="Hyperlink"/>
                        <w:rFonts w:ascii="Arial" w:hAnsi="Arial" w:cs="Arial"/>
                        <w:sz w:val="20"/>
                        <w:szCs w:val="20"/>
                      </w:rPr>
                      <w:t>tpa-tr.ClinicalPharmacy@nhs.net</w:t>
                    </w:r>
                  </w:hyperlink>
                </w:p>
              </w:tc>
            </w:tr>
            <w:tr w:rsidR="00E70E38" w:rsidRPr="004022E9" w14:paraId="7CA84F18" w14:textId="2FC2912F" w:rsidTr="008E75F7">
              <w:trPr>
                <w:trHeight w:val="334"/>
              </w:trPr>
              <w:tc>
                <w:tcPr>
                  <w:tcW w:w="2234" w:type="dxa"/>
                </w:tcPr>
                <w:p w14:paraId="41FFBD06" w14:textId="77777777" w:rsidR="00E70E38" w:rsidRDefault="00E70E38" w:rsidP="00771B75">
                  <w:pPr>
                    <w:spacing w:after="0" w:line="240" w:lineRule="auto"/>
                    <w:contextualSpacing/>
                    <w:jc w:val="center"/>
                    <w:rPr>
                      <w:rFonts w:ascii="Arial" w:eastAsia="Calibri" w:hAnsi="Arial" w:cs="Arial"/>
                      <w:b/>
                      <w:sz w:val="20"/>
                      <w:szCs w:val="20"/>
                    </w:rPr>
                  </w:pPr>
                  <w:r w:rsidRPr="004022E9">
                    <w:rPr>
                      <w:rFonts w:ascii="Arial" w:eastAsia="Calibri" w:hAnsi="Arial" w:cs="Arial"/>
                      <w:b/>
                      <w:sz w:val="20"/>
                      <w:szCs w:val="20"/>
                    </w:rPr>
                    <w:t>Switchboard</w:t>
                  </w:r>
                </w:p>
                <w:p w14:paraId="0B035BAF" w14:textId="77777777" w:rsidR="00E70E38" w:rsidRPr="007615C2" w:rsidRDefault="00E70E38" w:rsidP="00771B75">
                  <w:pPr>
                    <w:spacing w:after="0" w:line="240" w:lineRule="auto"/>
                    <w:contextualSpacing/>
                    <w:jc w:val="center"/>
                    <w:rPr>
                      <w:rFonts w:ascii="Arial" w:eastAsia="Calibri" w:hAnsi="Arial" w:cs="Arial"/>
                      <w:b/>
                      <w:sz w:val="8"/>
                      <w:szCs w:val="20"/>
                    </w:rPr>
                  </w:pPr>
                </w:p>
              </w:tc>
              <w:tc>
                <w:tcPr>
                  <w:tcW w:w="2731" w:type="dxa"/>
                  <w:vAlign w:val="center"/>
                </w:tcPr>
                <w:p w14:paraId="6CDC5C6B" w14:textId="77777777" w:rsidR="00F20503" w:rsidRPr="008E75F7" w:rsidRDefault="00F20503" w:rsidP="008E75F7">
                  <w:pPr>
                    <w:spacing w:after="0" w:line="240" w:lineRule="auto"/>
                    <w:contextualSpacing/>
                    <w:jc w:val="center"/>
                    <w:rPr>
                      <w:rFonts w:ascii="Arial" w:eastAsia="Calibri" w:hAnsi="Arial" w:cs="Arial"/>
                      <w:sz w:val="20"/>
                      <w:szCs w:val="20"/>
                    </w:rPr>
                  </w:pPr>
                  <w:r w:rsidRPr="008E75F7">
                    <w:rPr>
                      <w:rFonts w:ascii="Arial" w:eastAsia="Calibri" w:hAnsi="Arial" w:cs="Arial"/>
                      <w:sz w:val="20"/>
                      <w:szCs w:val="20"/>
                    </w:rPr>
                    <w:t>WGH: 01923 244 366</w:t>
                  </w:r>
                </w:p>
                <w:p w14:paraId="5CD278F8" w14:textId="77777777" w:rsidR="00F20503" w:rsidRPr="008E75F7" w:rsidRDefault="00F20503" w:rsidP="008E75F7">
                  <w:pPr>
                    <w:spacing w:after="0" w:line="240" w:lineRule="auto"/>
                    <w:contextualSpacing/>
                    <w:jc w:val="center"/>
                    <w:rPr>
                      <w:rFonts w:ascii="Arial" w:eastAsia="Calibri" w:hAnsi="Arial" w:cs="Arial"/>
                      <w:sz w:val="20"/>
                      <w:szCs w:val="20"/>
                    </w:rPr>
                  </w:pPr>
                  <w:r w:rsidRPr="008E75F7">
                    <w:rPr>
                      <w:rFonts w:ascii="Arial" w:eastAsia="Calibri" w:hAnsi="Arial" w:cs="Arial"/>
                      <w:sz w:val="20"/>
                      <w:szCs w:val="20"/>
                    </w:rPr>
                    <w:t>HHGH: 01442 213 141</w:t>
                  </w:r>
                </w:p>
                <w:p w14:paraId="1177A4ED" w14:textId="77777777" w:rsidR="00F20503" w:rsidRPr="008E75F7" w:rsidRDefault="00F20503" w:rsidP="008E75F7">
                  <w:pPr>
                    <w:spacing w:after="0" w:line="240" w:lineRule="auto"/>
                    <w:contextualSpacing/>
                    <w:jc w:val="center"/>
                    <w:rPr>
                      <w:rFonts w:ascii="Arial" w:eastAsia="Calibri" w:hAnsi="Arial" w:cs="Arial"/>
                      <w:sz w:val="20"/>
                      <w:szCs w:val="20"/>
                    </w:rPr>
                  </w:pPr>
                  <w:r w:rsidRPr="008E75F7">
                    <w:rPr>
                      <w:rFonts w:ascii="Arial" w:eastAsia="Calibri" w:hAnsi="Arial" w:cs="Arial"/>
                      <w:sz w:val="20"/>
                      <w:szCs w:val="20"/>
                    </w:rPr>
                    <w:t>SACH: 01727 866 122</w:t>
                  </w:r>
                </w:p>
                <w:p w14:paraId="1AE10D83" w14:textId="7D7E2EF5" w:rsidR="00E70E38" w:rsidRPr="008E75F7" w:rsidRDefault="00E70E38" w:rsidP="008E75F7">
                  <w:pPr>
                    <w:spacing w:after="0" w:line="240" w:lineRule="auto"/>
                    <w:contextualSpacing/>
                    <w:jc w:val="center"/>
                    <w:rPr>
                      <w:rFonts w:ascii="Arial" w:eastAsia="Calibri" w:hAnsi="Arial" w:cs="Arial"/>
                      <w:color w:val="FF0000"/>
                      <w:sz w:val="20"/>
                      <w:szCs w:val="20"/>
                    </w:rPr>
                  </w:pPr>
                </w:p>
              </w:tc>
              <w:tc>
                <w:tcPr>
                  <w:tcW w:w="2731" w:type="dxa"/>
                  <w:vAlign w:val="center"/>
                </w:tcPr>
                <w:p w14:paraId="37596C9B" w14:textId="47573120" w:rsidR="00E70E38" w:rsidRPr="008E75F7" w:rsidRDefault="00594146" w:rsidP="008E75F7">
                  <w:pPr>
                    <w:spacing w:after="0" w:line="240" w:lineRule="auto"/>
                    <w:contextualSpacing/>
                    <w:jc w:val="center"/>
                    <w:rPr>
                      <w:rFonts w:ascii="Arial" w:eastAsia="Calibri" w:hAnsi="Arial" w:cs="Arial"/>
                      <w:sz w:val="20"/>
                      <w:szCs w:val="20"/>
                    </w:rPr>
                  </w:pPr>
                  <w:r w:rsidRPr="008E75F7">
                    <w:rPr>
                      <w:rFonts w:ascii="Arial" w:eastAsia="Times New Roman" w:hAnsi="Arial" w:cs="Arial"/>
                      <w:bCs/>
                      <w:sz w:val="20"/>
                      <w:szCs w:val="20"/>
                      <w:lang w:eastAsia="en-GB"/>
                    </w:rPr>
                    <w:t>01438 314333</w:t>
                  </w:r>
                </w:p>
              </w:tc>
              <w:tc>
                <w:tcPr>
                  <w:tcW w:w="2732" w:type="dxa"/>
                  <w:vAlign w:val="center"/>
                </w:tcPr>
                <w:p w14:paraId="564876A3" w14:textId="1C13820B" w:rsidR="00E70E38" w:rsidRPr="008E75F7" w:rsidRDefault="00E70E38" w:rsidP="008E75F7">
                  <w:pPr>
                    <w:spacing w:after="0" w:line="240" w:lineRule="auto"/>
                    <w:contextualSpacing/>
                    <w:jc w:val="center"/>
                    <w:rPr>
                      <w:rFonts w:ascii="Arial" w:eastAsia="Calibri" w:hAnsi="Arial" w:cs="Arial"/>
                      <w:sz w:val="20"/>
                      <w:szCs w:val="20"/>
                    </w:rPr>
                  </w:pPr>
                  <w:r w:rsidRPr="008E75F7">
                    <w:rPr>
                      <w:rFonts w:ascii="Arial" w:eastAsia="Calibri" w:hAnsi="Arial" w:cs="Arial"/>
                      <w:sz w:val="20"/>
                      <w:szCs w:val="20"/>
                    </w:rPr>
                    <w:t>01279 444455</w:t>
                  </w:r>
                </w:p>
              </w:tc>
            </w:tr>
          </w:tbl>
          <w:p w14:paraId="12BBEB86" w14:textId="77777777" w:rsidR="0045206E" w:rsidRPr="00277B5B" w:rsidRDefault="0045206E" w:rsidP="0045206E">
            <w:pPr>
              <w:contextualSpacing/>
              <w:jc w:val="both"/>
              <w:rPr>
                <w:rFonts w:ascii="Arial" w:eastAsia="Times New Roman" w:hAnsi="Arial" w:cs="Arial"/>
                <w:bCs/>
                <w:szCs w:val="24"/>
              </w:rPr>
            </w:pPr>
          </w:p>
          <w:p w14:paraId="55E5A885" w14:textId="77777777" w:rsidR="004D72F2" w:rsidRPr="00277B5B" w:rsidRDefault="004D72F2" w:rsidP="006E06FF">
            <w:pPr>
              <w:spacing w:after="0" w:line="240" w:lineRule="auto"/>
              <w:jc w:val="both"/>
              <w:rPr>
                <w:rFonts w:ascii="Arial" w:eastAsia="Times New Roman" w:hAnsi="Arial" w:cs="Arial"/>
                <w:b/>
                <w:bCs/>
                <w:lang w:eastAsia="en-GB"/>
              </w:rPr>
            </w:pPr>
            <w:r w:rsidRPr="00277B5B">
              <w:rPr>
                <w:rFonts w:ascii="Arial" w:eastAsia="Times New Roman" w:hAnsi="Arial" w:cs="Arial"/>
                <w:b/>
                <w:bCs/>
                <w:lang w:eastAsia="en-GB"/>
              </w:rPr>
              <w:t>Communication</w:t>
            </w:r>
          </w:p>
          <w:p w14:paraId="667ED014" w14:textId="195CEE17" w:rsidR="004D72F2" w:rsidRPr="00277B5B" w:rsidRDefault="004D72F2" w:rsidP="006E06FF">
            <w:pPr>
              <w:spacing w:after="0" w:line="240" w:lineRule="auto"/>
              <w:jc w:val="both"/>
              <w:rPr>
                <w:rFonts w:ascii="Arial" w:eastAsia="Times New Roman" w:hAnsi="Arial" w:cs="Arial"/>
                <w:bCs/>
                <w:lang w:eastAsia="en-GB"/>
              </w:rPr>
            </w:pPr>
            <w:r w:rsidRPr="00277B5B">
              <w:rPr>
                <w:rFonts w:ascii="Arial" w:eastAsia="Times New Roman" w:hAnsi="Arial" w:cs="Arial"/>
                <w:bCs/>
                <w:lang w:eastAsia="en-GB"/>
              </w:rPr>
              <w:t xml:space="preserve">For any queries relating to this patient’s </w:t>
            </w:r>
            <w:r w:rsidR="00B321DF">
              <w:rPr>
                <w:rFonts w:ascii="Arial" w:eastAsia="Times New Roman" w:hAnsi="Arial" w:cs="Arial"/>
                <w:bCs/>
                <w:lang w:eastAsia="en-GB"/>
              </w:rPr>
              <w:t>treatment with somatropin</w:t>
            </w:r>
            <w:r w:rsidRPr="00277B5B">
              <w:rPr>
                <w:rFonts w:ascii="Arial" w:eastAsia="Times New Roman" w:hAnsi="Arial" w:cs="Arial"/>
                <w:bCs/>
                <w:lang w:eastAsia="en-GB"/>
              </w:rPr>
              <w:t xml:space="preserve">, please contact the specialist as documented at the top of this document. Read in conjunction with </w:t>
            </w:r>
            <w:hyperlink r:id="rId22" w:history="1">
              <w:r w:rsidR="00594146" w:rsidRPr="00E27383">
                <w:rPr>
                  <w:rStyle w:val="Hyperlink"/>
                  <w:rFonts w:ascii="Arial" w:eastAsia="Times New Roman" w:hAnsi="Arial" w:cs="Arial"/>
                  <w:bCs/>
                  <w:lang w:eastAsia="en-GB"/>
                </w:rPr>
                <w:t xml:space="preserve">HWE </w:t>
              </w:r>
              <w:r w:rsidR="00CD7B21" w:rsidRPr="00E27383">
                <w:rPr>
                  <w:rStyle w:val="Hyperlink"/>
                  <w:rFonts w:ascii="Arial" w:eastAsia="Times New Roman" w:hAnsi="Arial" w:cs="Arial"/>
                  <w:bCs/>
                  <w:lang w:eastAsia="en-GB"/>
                </w:rPr>
                <w:t xml:space="preserve">APC </w:t>
              </w:r>
              <w:r w:rsidRPr="00E27383">
                <w:rPr>
                  <w:rStyle w:val="Hyperlink"/>
                  <w:rFonts w:ascii="Arial" w:eastAsia="Times New Roman" w:hAnsi="Arial" w:cs="Arial"/>
                  <w:bCs/>
                  <w:lang w:eastAsia="en-GB"/>
                </w:rPr>
                <w:t>shared care principles</w:t>
              </w:r>
            </w:hyperlink>
            <w:r w:rsidRPr="00277B5B">
              <w:rPr>
                <w:rFonts w:ascii="Arial" w:eastAsia="Times New Roman" w:hAnsi="Arial" w:cs="Arial"/>
                <w:bCs/>
                <w:lang w:eastAsia="en-GB"/>
              </w:rPr>
              <w:t xml:space="preserve"> document.</w:t>
            </w:r>
          </w:p>
          <w:p w14:paraId="18B92696" w14:textId="4FFF6566" w:rsidR="00DE624C" w:rsidRPr="00931756" w:rsidRDefault="004D72F2" w:rsidP="006E06FF">
            <w:pPr>
              <w:contextualSpacing/>
              <w:jc w:val="both"/>
              <w:rPr>
                <w:rFonts w:ascii="Arial" w:eastAsia="Times New Roman" w:hAnsi="Arial" w:cs="Arial"/>
                <w:bCs/>
                <w:lang w:eastAsia="en-GB"/>
              </w:rPr>
            </w:pPr>
            <w:r w:rsidRPr="00277B5B">
              <w:rPr>
                <w:rFonts w:ascii="Arial" w:eastAsia="Times New Roman" w:hAnsi="Arial" w:cs="Arial"/>
                <w:bCs/>
                <w:lang w:eastAsia="en-GB"/>
              </w:rPr>
              <w:t>For advice if you have any concerns contact the specialist team. If unable to contact specialist team</w:t>
            </w:r>
            <w:r w:rsidR="006E06FF">
              <w:rPr>
                <w:rFonts w:ascii="Arial" w:eastAsia="Times New Roman" w:hAnsi="Arial" w:cs="Arial"/>
                <w:bCs/>
                <w:lang w:eastAsia="en-GB"/>
              </w:rPr>
              <w:t xml:space="preserve"> or out of hours, contact paediatric</w:t>
            </w:r>
            <w:r w:rsidRPr="00277B5B">
              <w:rPr>
                <w:rFonts w:ascii="Arial" w:eastAsia="Times New Roman" w:hAnsi="Arial" w:cs="Arial"/>
                <w:bCs/>
                <w:lang w:eastAsia="en-GB"/>
              </w:rPr>
              <w:t xml:space="preserve"> registrar on call.</w:t>
            </w:r>
          </w:p>
        </w:tc>
      </w:tr>
    </w:tbl>
    <w:p w14:paraId="2838DB0C" w14:textId="77777777" w:rsidR="00004CD4" w:rsidRPr="00277B5B" w:rsidRDefault="00004CD4" w:rsidP="00FA18AD">
      <w:pPr>
        <w:spacing w:after="0"/>
        <w:rPr>
          <w:rFonts w:ascii="Arial" w:hAnsi="Arial" w:cs="Arial"/>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FA18AD" w:rsidRPr="00277B5B" w14:paraId="7210769B" w14:textId="77777777" w:rsidTr="00D77B13">
        <w:tc>
          <w:tcPr>
            <w:tcW w:w="10740" w:type="dxa"/>
            <w:shd w:val="clear" w:color="auto" w:fill="auto"/>
          </w:tcPr>
          <w:p w14:paraId="28381C40" w14:textId="56C0C599" w:rsidR="00FA18AD" w:rsidRDefault="00FA18AD" w:rsidP="00A20E01">
            <w:pPr>
              <w:spacing w:after="0" w:line="240" w:lineRule="auto"/>
              <w:contextualSpacing/>
              <w:rPr>
                <w:rFonts w:ascii="Arial" w:eastAsia="Times New Roman" w:hAnsi="Arial" w:cs="Arial"/>
                <w:b/>
                <w:bCs/>
                <w:szCs w:val="24"/>
              </w:rPr>
            </w:pPr>
            <w:r w:rsidRPr="00277B5B">
              <w:rPr>
                <w:rFonts w:ascii="Arial" w:eastAsia="Times New Roman" w:hAnsi="Arial" w:cs="Arial"/>
                <w:b/>
                <w:bCs/>
                <w:szCs w:val="24"/>
              </w:rPr>
              <w:t>SUPPORTING INFORMATION</w:t>
            </w:r>
          </w:p>
          <w:p w14:paraId="4DE63504" w14:textId="20286BB1" w:rsidR="00335C19" w:rsidRPr="00335C19" w:rsidRDefault="00335C19" w:rsidP="00335C19">
            <w:pPr>
              <w:spacing w:after="0" w:line="240" w:lineRule="auto"/>
              <w:contextualSpacing/>
              <w:jc w:val="both"/>
              <w:rPr>
                <w:rFonts w:ascii="Arial" w:eastAsia="Times New Roman" w:hAnsi="Arial" w:cs="Arial"/>
                <w:bCs/>
                <w:szCs w:val="24"/>
              </w:rPr>
            </w:pPr>
            <w:r w:rsidRPr="00335C19">
              <w:rPr>
                <w:rFonts w:ascii="Arial" w:eastAsia="Times New Roman" w:hAnsi="Arial" w:cs="Arial"/>
                <w:bCs/>
                <w:szCs w:val="24"/>
              </w:rPr>
              <w:t>Growth hormone (GH) deficiency (</w:t>
            </w:r>
            <w:r w:rsidRPr="009D1CF1">
              <w:rPr>
                <w:rFonts w:ascii="Arial" w:eastAsia="Times New Roman" w:hAnsi="Arial" w:cs="Arial"/>
                <w:bCs/>
                <w:szCs w:val="24"/>
              </w:rPr>
              <w:t>Idiopathic isolated GH deficiency</w:t>
            </w:r>
            <w:r>
              <w:rPr>
                <w:rFonts w:ascii="Arial" w:eastAsia="Times New Roman" w:hAnsi="Arial" w:cs="Arial"/>
                <w:bCs/>
                <w:szCs w:val="24"/>
              </w:rPr>
              <w:t xml:space="preserve">; </w:t>
            </w:r>
            <w:r w:rsidRPr="00335C19">
              <w:rPr>
                <w:rFonts w:ascii="Arial" w:eastAsia="Times New Roman" w:hAnsi="Arial" w:cs="Arial"/>
                <w:bCs/>
                <w:szCs w:val="24"/>
              </w:rPr>
              <w:t>Congenital hypopituitarism; Acquired hypopituitarism)</w:t>
            </w:r>
          </w:p>
          <w:p w14:paraId="42C49108" w14:textId="362CDD1D" w:rsidR="00335C19" w:rsidRDefault="00335C19" w:rsidP="00335C19">
            <w:pPr>
              <w:pStyle w:val="ListParagraph"/>
              <w:numPr>
                <w:ilvl w:val="0"/>
                <w:numId w:val="35"/>
              </w:numPr>
              <w:spacing w:after="0" w:line="240" w:lineRule="auto"/>
              <w:jc w:val="both"/>
              <w:rPr>
                <w:rFonts w:ascii="Arial" w:eastAsia="Times New Roman" w:hAnsi="Arial" w:cs="Arial"/>
                <w:bCs/>
                <w:szCs w:val="24"/>
              </w:rPr>
            </w:pPr>
            <w:r w:rsidRPr="00335C19">
              <w:rPr>
                <w:rFonts w:ascii="Arial" w:eastAsia="Times New Roman" w:hAnsi="Arial" w:cs="Arial"/>
                <w:bCs/>
                <w:szCs w:val="24"/>
              </w:rPr>
              <w:t>Somatotropin should be started as clinically indicated</w:t>
            </w:r>
            <w:r>
              <w:rPr>
                <w:rFonts w:ascii="Arial" w:eastAsia="Times New Roman" w:hAnsi="Arial" w:cs="Arial"/>
                <w:bCs/>
                <w:szCs w:val="24"/>
              </w:rPr>
              <w:t>.</w:t>
            </w:r>
          </w:p>
          <w:p w14:paraId="346C42D7" w14:textId="77777777" w:rsidR="00335C19" w:rsidRDefault="00335C19" w:rsidP="00335C19">
            <w:pPr>
              <w:pStyle w:val="ListParagraph"/>
              <w:spacing w:after="0" w:line="240" w:lineRule="auto"/>
              <w:jc w:val="both"/>
              <w:rPr>
                <w:rFonts w:ascii="Arial" w:eastAsia="Times New Roman" w:hAnsi="Arial" w:cs="Arial"/>
                <w:bCs/>
                <w:szCs w:val="24"/>
              </w:rPr>
            </w:pPr>
          </w:p>
          <w:p w14:paraId="489F40F4" w14:textId="77777777" w:rsidR="00335C19" w:rsidRPr="00335C19" w:rsidRDefault="00335C19" w:rsidP="00335C19">
            <w:pPr>
              <w:spacing w:after="0" w:line="240" w:lineRule="auto"/>
              <w:jc w:val="both"/>
              <w:rPr>
                <w:rFonts w:ascii="Arial" w:eastAsia="Times New Roman" w:hAnsi="Arial" w:cs="Arial"/>
                <w:bCs/>
                <w:szCs w:val="24"/>
                <w:u w:val="single"/>
              </w:rPr>
            </w:pPr>
            <w:r w:rsidRPr="00335C19">
              <w:rPr>
                <w:rFonts w:ascii="Arial" w:eastAsia="Times New Roman" w:hAnsi="Arial" w:cs="Arial"/>
                <w:bCs/>
                <w:szCs w:val="24"/>
                <w:u w:val="single"/>
              </w:rPr>
              <w:t>Turner Syndrome</w:t>
            </w:r>
          </w:p>
          <w:p w14:paraId="5362566B" w14:textId="722B6245" w:rsidR="00335C19" w:rsidRDefault="00335C19" w:rsidP="00335C19">
            <w:pPr>
              <w:pStyle w:val="ListParagraph"/>
              <w:numPr>
                <w:ilvl w:val="0"/>
                <w:numId w:val="35"/>
              </w:numPr>
              <w:spacing w:after="0" w:line="240" w:lineRule="auto"/>
              <w:jc w:val="both"/>
              <w:rPr>
                <w:rFonts w:ascii="Arial" w:eastAsia="Times New Roman" w:hAnsi="Arial" w:cs="Arial"/>
                <w:bCs/>
                <w:szCs w:val="24"/>
              </w:rPr>
            </w:pPr>
            <w:r w:rsidRPr="00335C19">
              <w:rPr>
                <w:rFonts w:ascii="Arial" w:eastAsia="Times New Roman" w:hAnsi="Arial" w:cs="Arial"/>
                <w:bCs/>
                <w:szCs w:val="24"/>
              </w:rPr>
              <w:t>Somatotropin should be considered from 2 years of age</w:t>
            </w:r>
            <w:r>
              <w:rPr>
                <w:rFonts w:ascii="Arial" w:eastAsia="Times New Roman" w:hAnsi="Arial" w:cs="Arial"/>
                <w:bCs/>
                <w:szCs w:val="24"/>
              </w:rPr>
              <w:t>.</w:t>
            </w:r>
          </w:p>
          <w:p w14:paraId="2A339E59" w14:textId="77777777" w:rsidR="00335C19" w:rsidRDefault="00335C19" w:rsidP="00335C19">
            <w:pPr>
              <w:pStyle w:val="ListParagraph"/>
              <w:spacing w:after="0" w:line="240" w:lineRule="auto"/>
              <w:jc w:val="both"/>
              <w:rPr>
                <w:rFonts w:ascii="Arial" w:eastAsia="Times New Roman" w:hAnsi="Arial" w:cs="Arial"/>
                <w:bCs/>
                <w:szCs w:val="24"/>
              </w:rPr>
            </w:pPr>
          </w:p>
          <w:p w14:paraId="6631C431" w14:textId="77777777" w:rsidR="00335C19" w:rsidRPr="00335C19" w:rsidRDefault="00335C19" w:rsidP="00335C19">
            <w:pPr>
              <w:spacing w:after="0" w:line="240" w:lineRule="auto"/>
              <w:jc w:val="both"/>
              <w:rPr>
                <w:rFonts w:ascii="Arial" w:eastAsia="Times New Roman" w:hAnsi="Arial" w:cs="Arial"/>
                <w:bCs/>
                <w:szCs w:val="24"/>
                <w:u w:val="single"/>
              </w:rPr>
            </w:pPr>
            <w:r w:rsidRPr="00335C19">
              <w:rPr>
                <w:rFonts w:ascii="Arial" w:eastAsia="Times New Roman" w:hAnsi="Arial" w:cs="Arial"/>
                <w:bCs/>
                <w:szCs w:val="24"/>
                <w:u w:val="single"/>
              </w:rPr>
              <w:t xml:space="preserve">Chronic renal failure (CRF) </w:t>
            </w:r>
          </w:p>
          <w:p w14:paraId="5140416D" w14:textId="77777777" w:rsidR="00335C19" w:rsidRDefault="00335C19" w:rsidP="00335C19">
            <w:pPr>
              <w:pStyle w:val="ListParagraph"/>
              <w:numPr>
                <w:ilvl w:val="0"/>
                <w:numId w:val="35"/>
              </w:numPr>
              <w:spacing w:after="0" w:line="240" w:lineRule="auto"/>
              <w:jc w:val="both"/>
              <w:rPr>
                <w:rFonts w:ascii="Arial" w:eastAsia="Times New Roman" w:hAnsi="Arial" w:cs="Arial"/>
                <w:bCs/>
                <w:szCs w:val="24"/>
              </w:rPr>
            </w:pPr>
            <w:r w:rsidRPr="00335C19">
              <w:rPr>
                <w:rFonts w:ascii="Arial" w:eastAsia="Times New Roman" w:hAnsi="Arial" w:cs="Arial"/>
                <w:bCs/>
                <w:szCs w:val="24"/>
              </w:rPr>
              <w:t xml:space="preserve">Nutritional support and metabolic abnormalities must be optimised </w:t>
            </w:r>
          </w:p>
          <w:p w14:paraId="578632CB" w14:textId="77777777" w:rsidR="00335C19" w:rsidRDefault="00335C19" w:rsidP="00335C19">
            <w:pPr>
              <w:pStyle w:val="ListParagraph"/>
              <w:numPr>
                <w:ilvl w:val="0"/>
                <w:numId w:val="35"/>
              </w:numPr>
              <w:spacing w:after="0" w:line="240" w:lineRule="auto"/>
              <w:jc w:val="both"/>
              <w:rPr>
                <w:rFonts w:ascii="Arial" w:eastAsia="Times New Roman" w:hAnsi="Arial" w:cs="Arial"/>
                <w:bCs/>
                <w:szCs w:val="24"/>
              </w:rPr>
            </w:pPr>
            <w:r w:rsidRPr="00335C19">
              <w:rPr>
                <w:rFonts w:ascii="Arial" w:eastAsia="Times New Roman" w:hAnsi="Arial" w:cs="Arial"/>
                <w:bCs/>
                <w:szCs w:val="24"/>
              </w:rPr>
              <w:t xml:space="preserve">Steroid therapy should be reduced before starting somatotropin </w:t>
            </w:r>
          </w:p>
          <w:p w14:paraId="09FCB45B" w14:textId="52576E9C" w:rsidR="00335C19" w:rsidRDefault="00335C19" w:rsidP="00335C19">
            <w:pPr>
              <w:pStyle w:val="ListParagraph"/>
              <w:numPr>
                <w:ilvl w:val="0"/>
                <w:numId w:val="35"/>
              </w:numPr>
              <w:spacing w:after="0" w:line="240" w:lineRule="auto"/>
              <w:jc w:val="both"/>
              <w:rPr>
                <w:rFonts w:ascii="Arial" w:eastAsia="Times New Roman" w:hAnsi="Arial" w:cs="Arial"/>
                <w:bCs/>
                <w:szCs w:val="24"/>
              </w:rPr>
            </w:pPr>
            <w:r w:rsidRPr="00335C19">
              <w:rPr>
                <w:rFonts w:ascii="Arial" w:eastAsia="Times New Roman" w:hAnsi="Arial" w:cs="Arial"/>
                <w:bCs/>
                <w:szCs w:val="24"/>
              </w:rPr>
              <w:t>Post renal transplant is a discontinuation criterion in the product SPCs.</w:t>
            </w:r>
          </w:p>
          <w:p w14:paraId="16D186E6" w14:textId="77777777" w:rsidR="00335C19" w:rsidRDefault="00335C19" w:rsidP="00335C19">
            <w:pPr>
              <w:spacing w:after="0" w:line="240" w:lineRule="auto"/>
              <w:jc w:val="both"/>
              <w:rPr>
                <w:rFonts w:ascii="Arial" w:eastAsia="Times New Roman" w:hAnsi="Arial" w:cs="Arial"/>
                <w:bCs/>
                <w:szCs w:val="24"/>
              </w:rPr>
            </w:pPr>
          </w:p>
          <w:p w14:paraId="55BF1F56" w14:textId="77777777" w:rsidR="00335C19" w:rsidRPr="00335C19" w:rsidRDefault="00335C19" w:rsidP="00335C19">
            <w:pPr>
              <w:spacing w:after="0" w:line="240" w:lineRule="auto"/>
              <w:jc w:val="both"/>
              <w:rPr>
                <w:rFonts w:ascii="Arial" w:eastAsia="Times New Roman" w:hAnsi="Arial" w:cs="Arial"/>
                <w:bCs/>
                <w:szCs w:val="24"/>
                <w:u w:val="single"/>
              </w:rPr>
            </w:pPr>
            <w:r w:rsidRPr="00335C19">
              <w:rPr>
                <w:rFonts w:ascii="Arial" w:eastAsia="Times New Roman" w:hAnsi="Arial" w:cs="Arial"/>
                <w:bCs/>
                <w:szCs w:val="24"/>
                <w:u w:val="single"/>
              </w:rPr>
              <w:t xml:space="preserve">Short stature homeobox-containing gene (SHOX) deficiency </w:t>
            </w:r>
          </w:p>
          <w:p w14:paraId="6025E5F1" w14:textId="3D7FD581" w:rsidR="00335C19" w:rsidRDefault="00335C19" w:rsidP="00335C19">
            <w:pPr>
              <w:pStyle w:val="ListParagraph"/>
              <w:numPr>
                <w:ilvl w:val="0"/>
                <w:numId w:val="36"/>
              </w:numPr>
              <w:spacing w:after="0" w:line="240" w:lineRule="auto"/>
              <w:jc w:val="both"/>
              <w:rPr>
                <w:rFonts w:ascii="Arial" w:eastAsia="Times New Roman" w:hAnsi="Arial" w:cs="Arial"/>
                <w:bCs/>
                <w:szCs w:val="24"/>
              </w:rPr>
            </w:pPr>
            <w:r w:rsidRPr="00335C19">
              <w:rPr>
                <w:rFonts w:ascii="Arial" w:eastAsia="Times New Roman" w:hAnsi="Arial" w:cs="Arial"/>
                <w:bCs/>
                <w:szCs w:val="24"/>
              </w:rPr>
              <w:t>Somatotropin should be prescribed for patients who have growth failure associated with SHOX deficiency, as confirmed by DNA analysis</w:t>
            </w:r>
            <w:r>
              <w:rPr>
                <w:rFonts w:ascii="Arial" w:eastAsia="Times New Roman" w:hAnsi="Arial" w:cs="Arial"/>
                <w:bCs/>
                <w:szCs w:val="24"/>
              </w:rPr>
              <w:t>.</w:t>
            </w:r>
          </w:p>
          <w:p w14:paraId="2FAE8F6B" w14:textId="77777777" w:rsidR="00335C19" w:rsidRDefault="00335C19" w:rsidP="00335C19">
            <w:pPr>
              <w:pStyle w:val="ListParagraph"/>
              <w:spacing w:after="0" w:line="240" w:lineRule="auto"/>
              <w:jc w:val="both"/>
              <w:rPr>
                <w:rFonts w:ascii="Arial" w:eastAsia="Times New Roman" w:hAnsi="Arial" w:cs="Arial"/>
                <w:bCs/>
                <w:szCs w:val="24"/>
              </w:rPr>
            </w:pPr>
          </w:p>
          <w:p w14:paraId="53E08F87" w14:textId="77777777" w:rsidR="00335C19" w:rsidRPr="00335C19" w:rsidRDefault="00335C19" w:rsidP="00335C19">
            <w:pPr>
              <w:spacing w:after="0" w:line="240" w:lineRule="auto"/>
              <w:jc w:val="both"/>
              <w:rPr>
                <w:rFonts w:ascii="Arial" w:eastAsia="Times New Roman" w:hAnsi="Arial" w:cs="Arial"/>
                <w:bCs/>
                <w:szCs w:val="24"/>
                <w:u w:val="single"/>
              </w:rPr>
            </w:pPr>
            <w:r w:rsidRPr="00335C19">
              <w:rPr>
                <w:rFonts w:ascii="Arial" w:eastAsia="Times New Roman" w:hAnsi="Arial" w:cs="Arial"/>
                <w:bCs/>
                <w:szCs w:val="24"/>
                <w:u w:val="single"/>
              </w:rPr>
              <w:t xml:space="preserve">Prader-Willi Syndrome (PWS) </w:t>
            </w:r>
          </w:p>
          <w:p w14:paraId="7766C974" w14:textId="13E1CB48" w:rsidR="00335C19" w:rsidRDefault="00335C19" w:rsidP="00335C19">
            <w:pPr>
              <w:pStyle w:val="ListParagraph"/>
              <w:numPr>
                <w:ilvl w:val="0"/>
                <w:numId w:val="36"/>
              </w:numPr>
              <w:spacing w:after="0" w:line="240" w:lineRule="auto"/>
              <w:jc w:val="both"/>
              <w:rPr>
                <w:rFonts w:ascii="Arial" w:eastAsia="Times New Roman" w:hAnsi="Arial" w:cs="Arial"/>
                <w:bCs/>
                <w:szCs w:val="24"/>
              </w:rPr>
            </w:pPr>
            <w:r w:rsidRPr="00335C19">
              <w:rPr>
                <w:rFonts w:ascii="Arial" w:eastAsia="Times New Roman" w:hAnsi="Arial" w:cs="Arial"/>
                <w:bCs/>
                <w:szCs w:val="24"/>
              </w:rPr>
              <w:t>Somatotropin should be considered from &gt;18months until bony epiphyses fused</w:t>
            </w:r>
          </w:p>
          <w:p w14:paraId="0BC7F688" w14:textId="584038BC" w:rsidR="00335C19" w:rsidRDefault="00335C19" w:rsidP="00335C19">
            <w:pPr>
              <w:pStyle w:val="ListParagraph"/>
              <w:numPr>
                <w:ilvl w:val="0"/>
                <w:numId w:val="36"/>
              </w:numPr>
              <w:spacing w:after="0" w:line="240" w:lineRule="auto"/>
              <w:jc w:val="both"/>
              <w:rPr>
                <w:rFonts w:ascii="Arial" w:eastAsia="Times New Roman" w:hAnsi="Arial" w:cs="Arial"/>
                <w:bCs/>
                <w:szCs w:val="24"/>
              </w:rPr>
            </w:pPr>
            <w:r w:rsidRPr="00335C19">
              <w:rPr>
                <w:rFonts w:ascii="Arial" w:eastAsia="Times New Roman" w:hAnsi="Arial" w:cs="Arial"/>
                <w:bCs/>
                <w:szCs w:val="24"/>
              </w:rPr>
              <w:t>Energy restricted diet should be implemented</w:t>
            </w:r>
          </w:p>
          <w:p w14:paraId="3C697498" w14:textId="4176E606" w:rsidR="00335C19" w:rsidRDefault="00335C19" w:rsidP="00335C19">
            <w:pPr>
              <w:pStyle w:val="ListParagraph"/>
              <w:numPr>
                <w:ilvl w:val="0"/>
                <w:numId w:val="36"/>
              </w:numPr>
              <w:spacing w:after="0" w:line="240" w:lineRule="auto"/>
              <w:jc w:val="both"/>
              <w:rPr>
                <w:rFonts w:ascii="Arial" w:eastAsia="Times New Roman" w:hAnsi="Arial" w:cs="Arial"/>
                <w:bCs/>
                <w:szCs w:val="24"/>
              </w:rPr>
            </w:pPr>
            <w:r w:rsidRPr="00335C19">
              <w:rPr>
                <w:rFonts w:ascii="Arial" w:eastAsia="Times New Roman" w:hAnsi="Arial" w:cs="Arial"/>
                <w:bCs/>
                <w:szCs w:val="24"/>
              </w:rPr>
              <w:t>We do not advocate treatment of obese patients</w:t>
            </w:r>
            <w:r>
              <w:t xml:space="preserve"> </w:t>
            </w:r>
            <w:r>
              <w:rPr>
                <w:rFonts w:ascii="Arial" w:eastAsia="Times New Roman" w:hAnsi="Arial" w:cs="Arial"/>
                <w:bCs/>
                <w:szCs w:val="24"/>
              </w:rPr>
              <w:t xml:space="preserve">with PWS, due to concerns </w:t>
            </w:r>
            <w:r w:rsidRPr="00335C19">
              <w:rPr>
                <w:rFonts w:ascii="Arial" w:eastAsia="Times New Roman" w:hAnsi="Arial" w:cs="Arial"/>
                <w:bCs/>
                <w:szCs w:val="24"/>
              </w:rPr>
              <w:t>about fatalities without careful evaluation by sleep studies and ENT.</w:t>
            </w:r>
          </w:p>
          <w:p w14:paraId="711E29CF" w14:textId="77777777" w:rsidR="00335C19" w:rsidRDefault="00335C19" w:rsidP="00335C19">
            <w:pPr>
              <w:spacing w:after="0" w:line="240" w:lineRule="auto"/>
              <w:jc w:val="both"/>
              <w:rPr>
                <w:rFonts w:ascii="Arial" w:eastAsia="Times New Roman" w:hAnsi="Arial" w:cs="Arial"/>
                <w:bCs/>
                <w:szCs w:val="24"/>
              </w:rPr>
            </w:pPr>
          </w:p>
          <w:p w14:paraId="0088DC62" w14:textId="77777777" w:rsidR="00335C19" w:rsidRPr="00335C19" w:rsidRDefault="00335C19" w:rsidP="00335C19">
            <w:pPr>
              <w:spacing w:after="0" w:line="240" w:lineRule="auto"/>
              <w:jc w:val="both"/>
              <w:rPr>
                <w:rFonts w:ascii="Arial" w:eastAsia="Times New Roman" w:hAnsi="Arial" w:cs="Arial"/>
                <w:bCs/>
                <w:szCs w:val="24"/>
                <w:u w:val="single"/>
              </w:rPr>
            </w:pPr>
            <w:r w:rsidRPr="00335C19">
              <w:rPr>
                <w:rFonts w:ascii="Arial" w:eastAsia="Times New Roman" w:hAnsi="Arial" w:cs="Arial"/>
                <w:bCs/>
                <w:szCs w:val="24"/>
                <w:u w:val="single"/>
              </w:rPr>
              <w:t xml:space="preserve">Small for Gestational Age (SGA) </w:t>
            </w:r>
          </w:p>
          <w:p w14:paraId="7DC4A404" w14:textId="77777777" w:rsidR="00335C19" w:rsidRDefault="00335C19" w:rsidP="00335C19">
            <w:pPr>
              <w:pStyle w:val="ListParagraph"/>
              <w:numPr>
                <w:ilvl w:val="0"/>
                <w:numId w:val="37"/>
              </w:numPr>
              <w:spacing w:after="0" w:line="240" w:lineRule="auto"/>
              <w:jc w:val="both"/>
              <w:rPr>
                <w:rFonts w:ascii="Arial" w:eastAsia="Times New Roman" w:hAnsi="Arial" w:cs="Arial"/>
                <w:bCs/>
                <w:szCs w:val="24"/>
              </w:rPr>
            </w:pPr>
            <w:r w:rsidRPr="00335C19">
              <w:rPr>
                <w:rFonts w:ascii="Arial" w:eastAsia="Times New Roman" w:hAnsi="Arial" w:cs="Arial"/>
                <w:bCs/>
                <w:szCs w:val="24"/>
              </w:rPr>
              <w:t>Over 4 years of age and birth weight on or below 0.4th centile</w:t>
            </w:r>
          </w:p>
          <w:p w14:paraId="4DD761F7" w14:textId="77777777" w:rsidR="00335C19" w:rsidRDefault="00335C19" w:rsidP="00335C19">
            <w:pPr>
              <w:pStyle w:val="ListParagraph"/>
              <w:numPr>
                <w:ilvl w:val="0"/>
                <w:numId w:val="37"/>
              </w:numPr>
              <w:spacing w:after="0" w:line="240" w:lineRule="auto"/>
              <w:jc w:val="both"/>
              <w:rPr>
                <w:rFonts w:ascii="Arial" w:eastAsia="Times New Roman" w:hAnsi="Arial" w:cs="Arial"/>
                <w:bCs/>
                <w:szCs w:val="24"/>
              </w:rPr>
            </w:pPr>
            <w:r w:rsidRPr="00335C19">
              <w:rPr>
                <w:rFonts w:ascii="Arial" w:eastAsia="Times New Roman" w:hAnsi="Arial" w:cs="Arial"/>
                <w:bCs/>
                <w:szCs w:val="24"/>
              </w:rPr>
              <w:t xml:space="preserve">More than 2SD below the average height for age (below the 3rd centile after the age of 5) </w:t>
            </w:r>
          </w:p>
          <w:p w14:paraId="2569EF5C" w14:textId="77777777" w:rsidR="00335C19" w:rsidRDefault="00335C19" w:rsidP="00335C19">
            <w:pPr>
              <w:pStyle w:val="ListParagraph"/>
              <w:numPr>
                <w:ilvl w:val="0"/>
                <w:numId w:val="37"/>
              </w:numPr>
              <w:spacing w:after="0" w:line="240" w:lineRule="auto"/>
              <w:jc w:val="both"/>
              <w:rPr>
                <w:rFonts w:ascii="Arial" w:eastAsia="Times New Roman" w:hAnsi="Arial" w:cs="Arial"/>
                <w:bCs/>
                <w:szCs w:val="24"/>
              </w:rPr>
            </w:pPr>
            <w:r w:rsidRPr="00335C19">
              <w:rPr>
                <w:rFonts w:ascii="Arial" w:eastAsia="Times New Roman" w:hAnsi="Arial" w:cs="Arial"/>
                <w:bCs/>
                <w:szCs w:val="24"/>
              </w:rPr>
              <w:t>More than 2.5SD below the parental adjusted height standard deviation score (child’s centile is more than 2.5 centiles less than the mean parental height centile)</w:t>
            </w:r>
          </w:p>
          <w:p w14:paraId="19C50E21" w14:textId="6F20F1A2" w:rsidR="00335C19" w:rsidRPr="00335C19" w:rsidRDefault="00335C19" w:rsidP="00335C19">
            <w:pPr>
              <w:pStyle w:val="ListParagraph"/>
              <w:numPr>
                <w:ilvl w:val="0"/>
                <w:numId w:val="37"/>
              </w:numPr>
              <w:spacing w:after="0" w:line="240" w:lineRule="auto"/>
              <w:jc w:val="both"/>
              <w:rPr>
                <w:rFonts w:ascii="Arial" w:eastAsia="Times New Roman" w:hAnsi="Arial" w:cs="Arial"/>
                <w:bCs/>
                <w:szCs w:val="24"/>
              </w:rPr>
            </w:pPr>
            <w:r w:rsidRPr="00335C19">
              <w:rPr>
                <w:rFonts w:ascii="Arial" w:eastAsia="Times New Roman" w:hAnsi="Arial" w:cs="Arial"/>
                <w:bCs/>
                <w:szCs w:val="24"/>
              </w:rPr>
              <w:t>Height velocity standard deviation score is less tha</w:t>
            </w:r>
            <w:r>
              <w:rPr>
                <w:rFonts w:ascii="Arial" w:eastAsia="Times New Roman" w:hAnsi="Arial" w:cs="Arial"/>
                <w:bCs/>
                <w:szCs w:val="24"/>
              </w:rPr>
              <w:t>n 0 over the past year (child falling below their centile</w:t>
            </w:r>
            <w:r w:rsidRPr="00335C19">
              <w:rPr>
                <w:rFonts w:ascii="Arial" w:eastAsia="Times New Roman" w:hAnsi="Arial" w:cs="Arial"/>
                <w:bCs/>
                <w:szCs w:val="24"/>
              </w:rPr>
              <w:t xml:space="preserve"> over the last year).</w:t>
            </w:r>
          </w:p>
          <w:p w14:paraId="37BBC26F" w14:textId="77777777" w:rsidR="00335C19" w:rsidRPr="00335C19" w:rsidRDefault="00335C19" w:rsidP="00335C19">
            <w:pPr>
              <w:spacing w:after="0" w:line="240" w:lineRule="auto"/>
              <w:rPr>
                <w:rFonts w:ascii="Arial" w:eastAsia="Times New Roman" w:hAnsi="Arial" w:cs="Arial"/>
                <w:bCs/>
                <w:szCs w:val="24"/>
              </w:rPr>
            </w:pPr>
          </w:p>
          <w:p w14:paraId="45E9476F" w14:textId="77777777" w:rsidR="00335C19" w:rsidRDefault="00335C19" w:rsidP="00563D1F">
            <w:pPr>
              <w:spacing w:after="0" w:line="240" w:lineRule="auto"/>
              <w:jc w:val="both"/>
              <w:rPr>
                <w:rFonts w:ascii="Arial" w:eastAsia="Times New Roman" w:hAnsi="Arial" w:cs="Arial"/>
                <w:bCs/>
                <w:szCs w:val="24"/>
              </w:rPr>
            </w:pPr>
            <w:r w:rsidRPr="00335C19">
              <w:rPr>
                <w:rFonts w:ascii="Arial" w:eastAsia="Times New Roman" w:hAnsi="Arial" w:cs="Arial"/>
                <w:bCs/>
                <w:szCs w:val="24"/>
              </w:rPr>
              <w:t xml:space="preserve">There are other disorders in which GH therapy may be indicated as an off label usage, including Noonan syndrome, and skeletal dysplasias, IGF-1 Deficiency for example due to neurosecretory dysfunction and CHARGE syndrome with short stature and IGF1 deficiency. </w:t>
            </w:r>
            <w:r w:rsidR="00E27383">
              <w:rPr>
                <w:rFonts w:ascii="Arial" w:eastAsia="Times New Roman" w:hAnsi="Arial" w:cs="Arial"/>
                <w:bCs/>
                <w:szCs w:val="24"/>
              </w:rPr>
              <w:t>Somatropin is not routinely commissioned for t</w:t>
            </w:r>
            <w:r w:rsidRPr="00335C19">
              <w:rPr>
                <w:rFonts w:ascii="Arial" w:eastAsia="Times New Roman" w:hAnsi="Arial" w:cs="Arial"/>
                <w:bCs/>
                <w:szCs w:val="24"/>
              </w:rPr>
              <w:t xml:space="preserve">hese </w:t>
            </w:r>
            <w:r w:rsidR="00E27383" w:rsidRPr="00335C19">
              <w:rPr>
                <w:rFonts w:ascii="Arial" w:eastAsia="Times New Roman" w:hAnsi="Arial" w:cs="Arial"/>
                <w:bCs/>
                <w:szCs w:val="24"/>
              </w:rPr>
              <w:t>indications,</w:t>
            </w:r>
            <w:r w:rsidR="00E27383">
              <w:rPr>
                <w:rFonts w:ascii="Arial" w:eastAsia="Times New Roman" w:hAnsi="Arial" w:cs="Arial"/>
                <w:bCs/>
                <w:szCs w:val="24"/>
              </w:rPr>
              <w:t xml:space="preserve"> and they </w:t>
            </w:r>
            <w:r w:rsidR="00E27383" w:rsidRPr="00335C19">
              <w:rPr>
                <w:rFonts w:ascii="Arial" w:eastAsia="Times New Roman" w:hAnsi="Arial" w:cs="Arial"/>
                <w:bCs/>
                <w:szCs w:val="24"/>
              </w:rPr>
              <w:t>are</w:t>
            </w:r>
            <w:r w:rsidR="00F84312">
              <w:rPr>
                <w:rFonts w:ascii="Arial" w:eastAsia="Times New Roman" w:hAnsi="Arial" w:cs="Arial"/>
                <w:bCs/>
                <w:szCs w:val="24"/>
              </w:rPr>
              <w:t xml:space="preserve"> not covered by this shared care protocol.</w:t>
            </w:r>
          </w:p>
          <w:p w14:paraId="4F1BA186" w14:textId="368D04F0" w:rsidR="00706245" w:rsidRPr="00335C19" w:rsidRDefault="00706245" w:rsidP="00563D1F">
            <w:pPr>
              <w:spacing w:after="0" w:line="240" w:lineRule="auto"/>
              <w:jc w:val="both"/>
              <w:rPr>
                <w:rFonts w:ascii="Arial" w:eastAsia="Times New Roman" w:hAnsi="Arial" w:cs="Arial"/>
                <w:bCs/>
                <w:szCs w:val="24"/>
              </w:rPr>
            </w:pPr>
          </w:p>
        </w:tc>
      </w:tr>
    </w:tbl>
    <w:p w14:paraId="71B23E9B" w14:textId="77777777" w:rsidR="00931756" w:rsidRPr="00277B5B" w:rsidRDefault="00931756" w:rsidP="00CB147C">
      <w:pPr>
        <w:spacing w:after="0"/>
        <w:rPr>
          <w:rFonts w:ascii="Arial" w:eastAsia="Times New Roman" w:hAnsi="Arial" w:cs="Arial"/>
          <w:b/>
          <w:bCs/>
          <w:szCs w:val="24"/>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FA18AD" w:rsidRPr="00277B5B" w14:paraId="5598385D" w14:textId="77777777" w:rsidTr="00D77B13">
        <w:tc>
          <w:tcPr>
            <w:tcW w:w="10740" w:type="dxa"/>
            <w:shd w:val="clear" w:color="auto" w:fill="auto"/>
          </w:tcPr>
          <w:p w14:paraId="160A6145" w14:textId="77777777" w:rsidR="00FA18AD" w:rsidRPr="00277B5B" w:rsidRDefault="00FA18AD" w:rsidP="00FE4FE8">
            <w:pPr>
              <w:spacing w:after="0" w:line="240" w:lineRule="auto"/>
              <w:contextualSpacing/>
              <w:jc w:val="both"/>
              <w:rPr>
                <w:rFonts w:ascii="Arial" w:eastAsia="Times New Roman" w:hAnsi="Arial" w:cs="Arial"/>
                <w:b/>
                <w:bCs/>
                <w:szCs w:val="24"/>
              </w:rPr>
            </w:pPr>
            <w:r w:rsidRPr="00277B5B">
              <w:rPr>
                <w:rFonts w:ascii="Arial" w:eastAsia="Times New Roman" w:hAnsi="Arial" w:cs="Arial"/>
                <w:b/>
                <w:bCs/>
                <w:szCs w:val="24"/>
              </w:rPr>
              <w:t>REFERENCES</w:t>
            </w:r>
          </w:p>
          <w:p w14:paraId="73C34303" w14:textId="39FA9C5F" w:rsidR="00B321DF" w:rsidRPr="002E64F2" w:rsidRDefault="001853FF" w:rsidP="00B321DF">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szCs w:val="24"/>
              </w:rPr>
            </w:pPr>
            <w:r>
              <w:rPr>
                <w:rFonts w:ascii="Arial" w:eastAsia="Times New Roman" w:hAnsi="Arial" w:cs="Times New Roman"/>
                <w:bCs/>
                <w:szCs w:val="24"/>
              </w:rPr>
              <w:t>(</w:t>
            </w:r>
            <w:r w:rsidRPr="002E64F2">
              <w:rPr>
                <w:rFonts w:ascii="Arial" w:eastAsia="Times New Roman" w:hAnsi="Arial" w:cs="Arial"/>
                <w:bCs/>
                <w:szCs w:val="24"/>
              </w:rPr>
              <w:t xml:space="preserve">1) </w:t>
            </w:r>
            <w:r w:rsidR="0088298F">
              <w:rPr>
                <w:rFonts w:ascii="Arial" w:eastAsia="Times New Roman" w:hAnsi="Arial" w:cs="Arial"/>
                <w:bCs/>
                <w:szCs w:val="24"/>
              </w:rPr>
              <w:t>BPSED Clinical Committee.</w:t>
            </w:r>
            <w:r w:rsidR="0088298F" w:rsidRPr="002E64F2">
              <w:rPr>
                <w:rFonts w:ascii="Arial" w:eastAsia="Times New Roman" w:hAnsi="Arial" w:cs="Arial"/>
                <w:bCs/>
                <w:szCs w:val="24"/>
              </w:rPr>
              <w:t xml:space="preserve"> </w:t>
            </w:r>
            <w:r w:rsidR="00B321DF" w:rsidRPr="002E64F2">
              <w:rPr>
                <w:rFonts w:ascii="Arial" w:eastAsia="Times New Roman" w:hAnsi="Arial" w:cs="Arial"/>
                <w:bCs/>
                <w:szCs w:val="24"/>
              </w:rPr>
              <w:t>Shared Care Guidelines: Paediatric use of Recombinant human Growth Hormone (r-hGH, Somatropin).</w:t>
            </w:r>
            <w:r w:rsidR="00354E69">
              <w:rPr>
                <w:rFonts w:ascii="Arial" w:eastAsia="Times New Roman" w:hAnsi="Arial" w:cs="Arial"/>
                <w:bCs/>
                <w:szCs w:val="24"/>
              </w:rPr>
              <w:t xml:space="preserve"> May 2012, Reviewed</w:t>
            </w:r>
            <w:r w:rsidR="00B321DF" w:rsidRPr="002E64F2">
              <w:rPr>
                <w:rFonts w:ascii="Arial" w:eastAsia="Times New Roman" w:hAnsi="Arial" w:cs="Arial"/>
                <w:bCs/>
                <w:szCs w:val="24"/>
              </w:rPr>
              <w:t xml:space="preserve"> July 2015.</w:t>
            </w:r>
          </w:p>
          <w:p w14:paraId="24EEC3DA" w14:textId="77777777" w:rsidR="00B321DF" w:rsidRPr="002E64F2" w:rsidRDefault="00B321DF" w:rsidP="00B321DF">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hAnsi="Arial" w:cs="Arial"/>
              </w:rPr>
            </w:pPr>
            <w:hyperlink r:id="rId23" w:history="1">
              <w:r w:rsidRPr="002E64F2">
                <w:rPr>
                  <w:rFonts w:ascii="Arial" w:hAnsi="Arial" w:cs="Arial"/>
                  <w:color w:val="0000FF"/>
                  <w:u w:val="single"/>
                </w:rPr>
                <w:t>https://www.bsped.org.uk/media/1377/sharedcaregh_july2015.pdf</w:t>
              </w:r>
            </w:hyperlink>
          </w:p>
          <w:p w14:paraId="76DC3C1D" w14:textId="77777777" w:rsidR="00B321DF" w:rsidRDefault="00B321DF" w:rsidP="00B321DF">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szCs w:val="24"/>
              </w:rPr>
            </w:pPr>
          </w:p>
          <w:p w14:paraId="4A58E119" w14:textId="43F4ED2C" w:rsidR="00355CAD" w:rsidRDefault="00355CAD" w:rsidP="00355CAD">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szCs w:val="24"/>
              </w:rPr>
            </w:pPr>
            <w:r>
              <w:rPr>
                <w:rFonts w:ascii="Arial" w:eastAsia="Times New Roman" w:hAnsi="Arial" w:cs="Arial"/>
                <w:bCs/>
                <w:szCs w:val="24"/>
              </w:rPr>
              <w:t xml:space="preserve">(2) National Institute for Health and Care Excellence (NICE). </w:t>
            </w:r>
            <w:r w:rsidRPr="00355CAD">
              <w:rPr>
                <w:rFonts w:ascii="Arial" w:eastAsia="Times New Roman" w:hAnsi="Arial" w:cs="Arial"/>
                <w:bCs/>
                <w:szCs w:val="24"/>
              </w:rPr>
              <w:t>Human growth hormone (somatropin) for the treatment of growth failure in children</w:t>
            </w:r>
            <w:r>
              <w:rPr>
                <w:rFonts w:ascii="Arial" w:eastAsia="Times New Roman" w:hAnsi="Arial" w:cs="Arial"/>
                <w:bCs/>
                <w:szCs w:val="24"/>
              </w:rPr>
              <w:t xml:space="preserve"> (TA188). May 2010. </w:t>
            </w:r>
          </w:p>
          <w:p w14:paraId="4EC057CB" w14:textId="77777777" w:rsidR="00355CAD" w:rsidRDefault="00355CAD" w:rsidP="00355CAD">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szCs w:val="24"/>
              </w:rPr>
            </w:pPr>
            <w:hyperlink r:id="rId24" w:history="1">
              <w:r w:rsidRPr="005E44BF">
                <w:rPr>
                  <w:rStyle w:val="Hyperlink"/>
                  <w:rFonts w:ascii="Arial" w:eastAsia="Times New Roman" w:hAnsi="Arial" w:cs="Arial"/>
                  <w:bCs/>
                  <w:szCs w:val="24"/>
                </w:rPr>
                <w:t>https://www.nice.org.uk/guidance/ta188</w:t>
              </w:r>
            </w:hyperlink>
            <w:r>
              <w:rPr>
                <w:rFonts w:ascii="Arial" w:eastAsia="Times New Roman" w:hAnsi="Arial" w:cs="Arial"/>
                <w:bCs/>
                <w:szCs w:val="24"/>
              </w:rPr>
              <w:t xml:space="preserve"> </w:t>
            </w:r>
          </w:p>
          <w:p w14:paraId="14FD0942" w14:textId="77777777" w:rsidR="00355CAD" w:rsidRDefault="00355CAD" w:rsidP="00B321DF">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szCs w:val="24"/>
              </w:rPr>
            </w:pPr>
          </w:p>
          <w:p w14:paraId="38DC9032" w14:textId="57071E47" w:rsidR="0088298F" w:rsidRDefault="0088298F" w:rsidP="0088298F">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szCs w:val="24"/>
              </w:rPr>
            </w:pPr>
            <w:r>
              <w:rPr>
                <w:rFonts w:ascii="Arial" w:eastAsia="Times New Roman" w:hAnsi="Arial" w:cs="Arial"/>
                <w:bCs/>
                <w:szCs w:val="24"/>
              </w:rPr>
              <w:t>(</w:t>
            </w:r>
            <w:r w:rsidR="00355CAD">
              <w:rPr>
                <w:rFonts w:ascii="Arial" w:eastAsia="Times New Roman" w:hAnsi="Arial" w:cs="Arial"/>
                <w:bCs/>
                <w:szCs w:val="24"/>
              </w:rPr>
              <w:t>3</w:t>
            </w:r>
            <w:r w:rsidRPr="002E64F2">
              <w:rPr>
                <w:rFonts w:ascii="Arial" w:eastAsia="Times New Roman" w:hAnsi="Arial" w:cs="Arial"/>
                <w:bCs/>
                <w:szCs w:val="24"/>
              </w:rPr>
              <w:t>) NHS England</w:t>
            </w:r>
            <w:r>
              <w:rPr>
                <w:rFonts w:ascii="Arial" w:eastAsia="Times New Roman" w:hAnsi="Arial" w:cs="Arial"/>
                <w:bCs/>
                <w:szCs w:val="24"/>
              </w:rPr>
              <w:t xml:space="preserve">: </w:t>
            </w:r>
            <w:r w:rsidRPr="002E64F2">
              <w:rPr>
                <w:rFonts w:ascii="Arial" w:eastAsia="Times New Roman" w:hAnsi="Arial" w:cs="Arial"/>
                <w:bCs/>
                <w:szCs w:val="24"/>
              </w:rPr>
              <w:t>Primary Care Delivery: Policy &amp; Strategy, Operations &amp; Information</w:t>
            </w:r>
            <w:r>
              <w:rPr>
                <w:rFonts w:ascii="Arial" w:eastAsia="Times New Roman" w:hAnsi="Arial" w:cs="Arial"/>
                <w:bCs/>
                <w:szCs w:val="24"/>
              </w:rPr>
              <w:t>.</w:t>
            </w:r>
            <w:r w:rsidRPr="002E64F2">
              <w:rPr>
                <w:rFonts w:ascii="Arial" w:eastAsia="Times New Roman" w:hAnsi="Arial" w:cs="Arial"/>
                <w:bCs/>
                <w:szCs w:val="24"/>
              </w:rPr>
              <w:t xml:space="preserve"> Responsibility for prescribing between Primary &amp; Secondary/Tertiary</w:t>
            </w:r>
            <w:r>
              <w:rPr>
                <w:rFonts w:ascii="Arial" w:eastAsia="Times New Roman" w:hAnsi="Arial" w:cs="Arial"/>
                <w:bCs/>
                <w:szCs w:val="24"/>
              </w:rPr>
              <w:t xml:space="preserve"> Care V</w:t>
            </w:r>
            <w:r w:rsidRPr="002E64F2">
              <w:rPr>
                <w:rFonts w:ascii="Arial" w:eastAsia="Times New Roman" w:hAnsi="Arial" w:cs="Arial"/>
                <w:bCs/>
                <w:szCs w:val="24"/>
              </w:rPr>
              <w:t>ersion number 1.0. January 2018</w:t>
            </w:r>
            <w:r>
              <w:rPr>
                <w:rFonts w:ascii="Arial" w:eastAsia="Times New Roman" w:hAnsi="Arial" w:cs="Arial"/>
                <w:bCs/>
                <w:szCs w:val="24"/>
              </w:rPr>
              <w:t>.</w:t>
            </w:r>
            <w:r w:rsidRPr="002E64F2">
              <w:rPr>
                <w:rFonts w:ascii="Arial" w:eastAsia="Times New Roman" w:hAnsi="Arial" w:cs="Arial"/>
                <w:bCs/>
                <w:szCs w:val="24"/>
              </w:rPr>
              <w:t xml:space="preserve"> </w:t>
            </w:r>
            <w:hyperlink r:id="rId25" w:history="1">
              <w:r w:rsidRPr="005E44BF">
                <w:rPr>
                  <w:rStyle w:val="Hyperlink"/>
                  <w:rFonts w:ascii="Arial" w:eastAsia="Times New Roman" w:hAnsi="Arial" w:cs="Arial"/>
                  <w:bCs/>
                  <w:szCs w:val="24"/>
                </w:rPr>
                <w:t>https://www.england.nhs.uk/wp-content/uploads/2018/03/responsibility-prescribing-between-primary-secondary-care-v2.pdf</w:t>
              </w:r>
            </w:hyperlink>
            <w:r>
              <w:rPr>
                <w:rFonts w:ascii="Arial" w:eastAsia="Times New Roman" w:hAnsi="Arial" w:cs="Arial"/>
                <w:bCs/>
                <w:szCs w:val="24"/>
              </w:rPr>
              <w:t xml:space="preserve"> </w:t>
            </w:r>
          </w:p>
          <w:p w14:paraId="5274601E" w14:textId="3E6F00DF" w:rsidR="0088298F" w:rsidRPr="00E27383" w:rsidRDefault="0088298F" w:rsidP="001853FF">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szCs w:val="24"/>
              </w:rPr>
            </w:pPr>
          </w:p>
        </w:tc>
      </w:tr>
    </w:tbl>
    <w:p w14:paraId="7C386977" w14:textId="77777777" w:rsidR="00E27383" w:rsidRDefault="00E27383" w:rsidP="00E22B31">
      <w:pPr>
        <w:spacing w:after="0"/>
        <w:rPr>
          <w:rFonts w:ascii="Arial" w:hAnsi="Arial" w:cs="Arial"/>
          <w:b/>
        </w:rPr>
      </w:pPr>
    </w:p>
    <w:p w14:paraId="6A4F38BD" w14:textId="77777777" w:rsidR="00706245" w:rsidRDefault="00706245" w:rsidP="00E27383">
      <w:pPr>
        <w:jc w:val="center"/>
        <w:rPr>
          <w:rFonts w:ascii="Arial" w:hAnsi="Arial" w:cs="Arial"/>
          <w:b/>
          <w:sz w:val="28"/>
          <w:u w:val="single"/>
        </w:rPr>
      </w:pPr>
    </w:p>
    <w:p w14:paraId="57A2B50F" w14:textId="77777777" w:rsidR="00706245" w:rsidRDefault="00706245" w:rsidP="00E27383">
      <w:pPr>
        <w:jc w:val="center"/>
        <w:rPr>
          <w:rFonts w:ascii="Arial" w:hAnsi="Arial" w:cs="Arial"/>
          <w:b/>
          <w:sz w:val="28"/>
          <w:u w:val="single"/>
        </w:rPr>
      </w:pPr>
    </w:p>
    <w:p w14:paraId="29F274CB" w14:textId="77777777" w:rsidR="00706245" w:rsidRDefault="00706245" w:rsidP="00E27383">
      <w:pPr>
        <w:jc w:val="center"/>
        <w:rPr>
          <w:rFonts w:ascii="Arial" w:hAnsi="Arial" w:cs="Arial"/>
          <w:b/>
          <w:sz w:val="28"/>
          <w:u w:val="single"/>
        </w:rPr>
      </w:pPr>
    </w:p>
    <w:p w14:paraId="5EECCA40" w14:textId="77777777" w:rsidR="00706245" w:rsidRDefault="00706245" w:rsidP="00E27383">
      <w:pPr>
        <w:jc w:val="center"/>
        <w:rPr>
          <w:rFonts w:ascii="Arial" w:hAnsi="Arial" w:cs="Arial"/>
          <w:b/>
          <w:sz w:val="28"/>
          <w:u w:val="single"/>
        </w:rPr>
      </w:pPr>
    </w:p>
    <w:p w14:paraId="5ACCB431" w14:textId="77777777" w:rsidR="00706245" w:rsidRDefault="00706245" w:rsidP="00E27383">
      <w:pPr>
        <w:jc w:val="center"/>
        <w:rPr>
          <w:rFonts w:ascii="Arial" w:hAnsi="Arial" w:cs="Arial"/>
          <w:b/>
          <w:sz w:val="28"/>
          <w:u w:val="single"/>
        </w:rPr>
      </w:pPr>
    </w:p>
    <w:p w14:paraId="2AE82906" w14:textId="77777777" w:rsidR="00706245" w:rsidRDefault="00706245" w:rsidP="00E27383">
      <w:pPr>
        <w:jc w:val="center"/>
        <w:rPr>
          <w:rFonts w:ascii="Arial" w:hAnsi="Arial" w:cs="Arial"/>
          <w:b/>
          <w:sz w:val="28"/>
          <w:u w:val="single"/>
        </w:rPr>
      </w:pPr>
    </w:p>
    <w:p w14:paraId="257015A1" w14:textId="77777777" w:rsidR="00706245" w:rsidRDefault="00706245" w:rsidP="00E27383">
      <w:pPr>
        <w:jc w:val="center"/>
        <w:rPr>
          <w:rFonts w:ascii="Arial" w:hAnsi="Arial" w:cs="Arial"/>
          <w:b/>
          <w:sz w:val="28"/>
          <w:u w:val="single"/>
        </w:rPr>
      </w:pPr>
    </w:p>
    <w:p w14:paraId="0E5DB87C" w14:textId="77777777" w:rsidR="00706245" w:rsidRDefault="00706245" w:rsidP="00E27383">
      <w:pPr>
        <w:jc w:val="center"/>
        <w:rPr>
          <w:rFonts w:ascii="Arial" w:hAnsi="Arial" w:cs="Arial"/>
          <w:b/>
          <w:sz w:val="28"/>
          <w:u w:val="single"/>
        </w:rPr>
      </w:pPr>
    </w:p>
    <w:p w14:paraId="0869F999" w14:textId="79FD882A" w:rsidR="00CB147C" w:rsidRPr="00277B5B" w:rsidRDefault="007E2814" w:rsidP="00E27383">
      <w:pPr>
        <w:jc w:val="center"/>
        <w:rPr>
          <w:rFonts w:ascii="Arial" w:hAnsi="Arial" w:cs="Arial"/>
          <w:b/>
          <w:sz w:val="28"/>
          <w:u w:val="single"/>
        </w:rPr>
      </w:pPr>
      <w:r>
        <w:rPr>
          <w:rFonts w:ascii="Arial" w:hAnsi="Arial" w:cs="Arial"/>
          <w:b/>
          <w:sz w:val="28"/>
          <w:u w:val="single"/>
        </w:rPr>
        <w:t>G</w:t>
      </w:r>
      <w:r w:rsidR="00CB147C" w:rsidRPr="00277B5B">
        <w:rPr>
          <w:rFonts w:ascii="Arial" w:hAnsi="Arial" w:cs="Arial"/>
          <w:b/>
          <w:sz w:val="28"/>
          <w:u w:val="single"/>
        </w:rPr>
        <w:t>P Considerations for Shared Care</w:t>
      </w:r>
    </w:p>
    <w:p w14:paraId="649921AB" w14:textId="77777777" w:rsidR="00CB147C" w:rsidRPr="00277B5B" w:rsidRDefault="00CB147C" w:rsidP="00CB147C">
      <w:pPr>
        <w:autoSpaceDE w:val="0"/>
        <w:autoSpaceDN w:val="0"/>
        <w:adjustRightInd w:val="0"/>
        <w:spacing w:after="0" w:line="240" w:lineRule="auto"/>
        <w:contextualSpacing/>
        <w:jc w:val="both"/>
        <w:rPr>
          <w:rFonts w:ascii="Arial" w:hAnsi="Arial" w:cs="Arial"/>
          <w:bCs/>
          <w:lang w:eastAsia="en-GB"/>
        </w:rPr>
      </w:pPr>
      <w:r w:rsidRPr="00277B5B">
        <w:rPr>
          <w:rFonts w:ascii="Arial" w:hAnsi="Arial" w:cs="Arial"/>
          <w:lang w:eastAsia="en-GB"/>
        </w:rPr>
        <w:t xml:space="preserve">This shared care agreement outlines suggested management for the prescribing of the specified drug(s) and indication(s) when the responsibility is shared between the specialist and general practitioner (GP). </w:t>
      </w:r>
      <w:r w:rsidRPr="00277B5B">
        <w:rPr>
          <w:rFonts w:ascii="Arial" w:hAnsi="Arial" w:cs="Arial"/>
          <w:bCs/>
          <w:lang w:eastAsia="en-GB"/>
        </w:rPr>
        <w:t xml:space="preserve">Sharing of care assumes communication between the specialist, GP and patient. It is important that patients are consulted about treatment and </w:t>
      </w:r>
      <w:proofErr w:type="gramStart"/>
      <w:r w:rsidRPr="00277B5B">
        <w:rPr>
          <w:rFonts w:ascii="Arial" w:hAnsi="Arial" w:cs="Arial"/>
          <w:bCs/>
          <w:lang w:eastAsia="en-GB"/>
        </w:rPr>
        <w:t>are in agreement</w:t>
      </w:r>
      <w:proofErr w:type="gramEnd"/>
      <w:r w:rsidRPr="00277B5B">
        <w:rPr>
          <w:rFonts w:ascii="Arial" w:hAnsi="Arial" w:cs="Arial"/>
          <w:bCs/>
          <w:lang w:eastAsia="en-GB"/>
        </w:rPr>
        <w:t xml:space="preserve"> with it. The intention to share care should be explained to the patient by the doctor initiating treatment and consent obtained. </w:t>
      </w:r>
    </w:p>
    <w:p w14:paraId="61AD9B13" w14:textId="77777777" w:rsidR="00CB147C" w:rsidRPr="00277B5B" w:rsidRDefault="00CB147C" w:rsidP="00CB147C">
      <w:pPr>
        <w:pStyle w:val="Default"/>
        <w:contextualSpacing/>
        <w:jc w:val="both"/>
        <w:rPr>
          <w:b/>
          <w:bCs/>
          <w:sz w:val="22"/>
          <w:szCs w:val="22"/>
        </w:rPr>
      </w:pPr>
    </w:p>
    <w:p w14:paraId="5C230EB4" w14:textId="712F7966" w:rsidR="00CB147C" w:rsidRPr="00277B5B" w:rsidRDefault="00CB147C" w:rsidP="00CB147C">
      <w:pPr>
        <w:pStyle w:val="Default"/>
        <w:contextualSpacing/>
        <w:jc w:val="both"/>
        <w:rPr>
          <w:sz w:val="22"/>
          <w:szCs w:val="22"/>
        </w:rPr>
      </w:pPr>
      <w:r w:rsidRPr="00277B5B">
        <w:rPr>
          <w:sz w:val="22"/>
          <w:szCs w:val="22"/>
        </w:rPr>
        <w:t xml:space="preserve">Prescribing is to be initiated in secondary care by a provider </w:t>
      </w:r>
      <w:r w:rsidR="00B10C94" w:rsidRPr="00277B5B">
        <w:rPr>
          <w:sz w:val="22"/>
          <w:szCs w:val="22"/>
        </w:rPr>
        <w:t xml:space="preserve">Trust </w:t>
      </w:r>
      <w:r w:rsidRPr="00277B5B">
        <w:rPr>
          <w:sz w:val="22"/>
          <w:szCs w:val="22"/>
        </w:rPr>
        <w:t>specialist and will usually be prescribed for 12 weeks unless otherwise stated within the agreed individual shared care protocol</w:t>
      </w:r>
      <w:r w:rsidRPr="00277B5B">
        <w:rPr>
          <w:b/>
          <w:sz w:val="22"/>
          <w:szCs w:val="22"/>
        </w:rPr>
        <w:t>. The expectation is that these shared care guidelines should provide sufficient information to enable GPs to be confident to take on the clinical and legal responsibility for the prescribing of this / these drug(s) in stable patients.</w:t>
      </w:r>
      <w:r w:rsidRPr="00277B5B">
        <w:rPr>
          <w:sz w:val="22"/>
          <w:szCs w:val="22"/>
        </w:rPr>
        <w:t xml:space="preserve"> The questions below will help you confirm this:</w:t>
      </w:r>
    </w:p>
    <w:p w14:paraId="47F7F152" w14:textId="77777777" w:rsidR="00CB147C" w:rsidRPr="00277B5B" w:rsidRDefault="00CB147C" w:rsidP="00CB147C">
      <w:pPr>
        <w:numPr>
          <w:ilvl w:val="0"/>
          <w:numId w:val="3"/>
        </w:numPr>
        <w:spacing w:after="0" w:line="240" w:lineRule="auto"/>
        <w:contextualSpacing/>
        <w:jc w:val="both"/>
        <w:rPr>
          <w:rFonts w:ascii="Arial" w:hAnsi="Arial" w:cs="Arial"/>
        </w:rPr>
      </w:pPr>
      <w:r w:rsidRPr="00277B5B">
        <w:rPr>
          <w:rFonts w:ascii="Arial" w:hAnsi="Arial" w:cs="Arial"/>
        </w:rPr>
        <w:t>Is the patient’s condition predictable or stable?</w:t>
      </w:r>
    </w:p>
    <w:p w14:paraId="0DF1C024" w14:textId="77777777" w:rsidR="00CB147C" w:rsidRPr="00277B5B" w:rsidRDefault="00CB147C" w:rsidP="00CB147C">
      <w:pPr>
        <w:numPr>
          <w:ilvl w:val="0"/>
          <w:numId w:val="3"/>
        </w:numPr>
        <w:spacing w:after="0" w:line="240" w:lineRule="auto"/>
        <w:contextualSpacing/>
        <w:jc w:val="both"/>
        <w:rPr>
          <w:rFonts w:ascii="Arial" w:hAnsi="Arial" w:cs="Arial"/>
        </w:rPr>
      </w:pPr>
      <w:r w:rsidRPr="00277B5B">
        <w:rPr>
          <w:rFonts w:ascii="Arial" w:hAnsi="Arial" w:cs="Arial"/>
        </w:rPr>
        <w:t xml:space="preserve">Do you have the relevant knowledge, skills and access to equipment to allow you to monitor treatment as indicated in this shared care document?  </w:t>
      </w:r>
    </w:p>
    <w:p w14:paraId="0E64E765" w14:textId="71D4355E" w:rsidR="00CB147C" w:rsidRPr="00277B5B" w:rsidRDefault="00CB147C" w:rsidP="00CB147C">
      <w:pPr>
        <w:numPr>
          <w:ilvl w:val="0"/>
          <w:numId w:val="3"/>
        </w:numPr>
        <w:spacing w:after="0" w:line="240" w:lineRule="auto"/>
        <w:contextualSpacing/>
        <w:jc w:val="both"/>
        <w:rPr>
          <w:rFonts w:ascii="Arial" w:hAnsi="Arial" w:cs="Arial"/>
        </w:rPr>
      </w:pPr>
      <w:r w:rsidRPr="00277B5B">
        <w:rPr>
          <w:rFonts w:ascii="Arial" w:hAnsi="Arial" w:cs="Arial"/>
        </w:rPr>
        <w:t xml:space="preserve">Have you been provided with relevant clinical details </w:t>
      </w:r>
    </w:p>
    <w:p w14:paraId="500DB7A7" w14:textId="7C5276EA" w:rsidR="00CB147C" w:rsidRPr="00277B5B" w:rsidRDefault="00CB147C" w:rsidP="00CB147C">
      <w:pPr>
        <w:numPr>
          <w:ilvl w:val="0"/>
          <w:numId w:val="3"/>
        </w:numPr>
        <w:spacing w:after="0" w:line="240" w:lineRule="auto"/>
        <w:contextualSpacing/>
        <w:jc w:val="both"/>
        <w:rPr>
          <w:rFonts w:ascii="Arial" w:hAnsi="Arial" w:cs="Arial"/>
        </w:rPr>
      </w:pPr>
      <w:r w:rsidRPr="00277B5B">
        <w:rPr>
          <w:rFonts w:ascii="Arial" w:hAnsi="Arial" w:cs="Arial"/>
        </w:rPr>
        <w:t>Have this document and BNF/S</w:t>
      </w:r>
      <w:r w:rsidR="00606C6E" w:rsidRPr="00277B5B">
        <w:rPr>
          <w:rFonts w:ascii="Arial" w:hAnsi="Arial" w:cs="Arial"/>
        </w:rPr>
        <w:t>m</w:t>
      </w:r>
      <w:r w:rsidRPr="00277B5B">
        <w:rPr>
          <w:rFonts w:ascii="Arial" w:hAnsi="Arial" w:cs="Arial"/>
        </w:rPr>
        <w:t>PC provided sufficient information for you to feel confident in accepting clinical and legal responsibility for prescribing?</w:t>
      </w:r>
    </w:p>
    <w:p w14:paraId="394B50B8" w14:textId="77777777" w:rsidR="00CB147C" w:rsidRPr="00277B5B" w:rsidRDefault="00CB147C" w:rsidP="00CB147C">
      <w:pPr>
        <w:autoSpaceDE w:val="0"/>
        <w:autoSpaceDN w:val="0"/>
        <w:adjustRightInd w:val="0"/>
        <w:spacing w:after="0" w:line="240" w:lineRule="auto"/>
        <w:contextualSpacing/>
        <w:jc w:val="both"/>
        <w:rPr>
          <w:rFonts w:ascii="Arial" w:hAnsi="Arial" w:cs="Arial"/>
          <w:bCs/>
          <w:color w:val="000000"/>
          <w:lang w:eastAsia="en-GB"/>
        </w:rPr>
      </w:pPr>
    </w:p>
    <w:p w14:paraId="19646E86" w14:textId="77777777" w:rsidR="00CB147C" w:rsidRPr="00277B5B" w:rsidRDefault="00CB147C" w:rsidP="00CB147C">
      <w:pPr>
        <w:autoSpaceDE w:val="0"/>
        <w:autoSpaceDN w:val="0"/>
        <w:adjustRightInd w:val="0"/>
        <w:spacing w:after="0" w:line="240" w:lineRule="auto"/>
        <w:contextualSpacing/>
        <w:jc w:val="both"/>
        <w:rPr>
          <w:rFonts w:ascii="Arial" w:hAnsi="Arial" w:cs="Arial"/>
          <w:b/>
        </w:rPr>
      </w:pPr>
      <w:r w:rsidRPr="00277B5B">
        <w:rPr>
          <w:rFonts w:ascii="Arial" w:hAnsi="Arial" w:cs="Arial"/>
          <w:b/>
        </w:rPr>
        <w:t xml:space="preserve">If you can answer YES to </w:t>
      </w:r>
      <w:proofErr w:type="gramStart"/>
      <w:r w:rsidRPr="00277B5B">
        <w:rPr>
          <w:rFonts w:ascii="Arial" w:hAnsi="Arial" w:cs="Arial"/>
          <w:b/>
        </w:rPr>
        <w:t>all of</w:t>
      </w:r>
      <w:proofErr w:type="gramEnd"/>
      <w:r w:rsidRPr="00277B5B">
        <w:rPr>
          <w:rFonts w:ascii="Arial" w:hAnsi="Arial" w:cs="Arial"/>
          <w:b/>
        </w:rPr>
        <w:t xml:space="preserve"> these questions (after reading this shared care guideline), then it is appropriate for you to accept the prescribing responsibility. GPs need to formally accept shared care by completing and returning the form provided within this protocol to the specialist within two weeks of receipt of request to share care.</w:t>
      </w:r>
    </w:p>
    <w:p w14:paraId="3CF0CFB0" w14:textId="77777777" w:rsidR="00CB147C" w:rsidRPr="00277B5B" w:rsidRDefault="00CB147C" w:rsidP="00CB147C">
      <w:pPr>
        <w:autoSpaceDE w:val="0"/>
        <w:autoSpaceDN w:val="0"/>
        <w:adjustRightInd w:val="0"/>
        <w:spacing w:after="0" w:line="240" w:lineRule="auto"/>
        <w:contextualSpacing/>
        <w:jc w:val="both"/>
        <w:rPr>
          <w:rFonts w:ascii="Arial" w:hAnsi="Arial" w:cs="Arial"/>
        </w:rPr>
      </w:pPr>
    </w:p>
    <w:p w14:paraId="7D5C77F0" w14:textId="759C903F" w:rsidR="00CB147C" w:rsidRPr="00277B5B" w:rsidRDefault="00CB147C" w:rsidP="00CB147C">
      <w:pPr>
        <w:pStyle w:val="Default"/>
        <w:contextualSpacing/>
        <w:jc w:val="both"/>
      </w:pPr>
      <w:r w:rsidRPr="00277B5B">
        <w:rPr>
          <w:sz w:val="22"/>
          <w:szCs w:val="22"/>
        </w:rPr>
        <w:t>If the answer is NO to any of these questions, you should not accept prescribing responsibility. You should respond back to the consultant outlining your reasons for NOT prescribing on the agreement form within two weeks of receiving the request to share care. If you do not have the confidence to prescribe, you still have the right to decline.</w:t>
      </w:r>
      <w:r w:rsidRPr="00277B5B">
        <w:t xml:space="preserve"> </w:t>
      </w:r>
      <w:r w:rsidRPr="00277B5B">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5F722CB2" w14:textId="77777777" w:rsidR="00CB147C" w:rsidRPr="00277B5B" w:rsidRDefault="00CB147C" w:rsidP="00CB147C">
      <w:pPr>
        <w:autoSpaceDE w:val="0"/>
        <w:autoSpaceDN w:val="0"/>
        <w:adjustRightInd w:val="0"/>
        <w:spacing w:after="0" w:line="240" w:lineRule="auto"/>
        <w:contextualSpacing/>
        <w:jc w:val="both"/>
        <w:rPr>
          <w:rFonts w:ascii="Arial" w:hAnsi="Arial" w:cs="Arial"/>
          <w:color w:val="000000"/>
          <w:lang w:eastAsia="en-GB"/>
        </w:rPr>
      </w:pPr>
    </w:p>
    <w:p w14:paraId="4943C4DC" w14:textId="4C917AB3" w:rsidR="00F20503" w:rsidRPr="00277B5B" w:rsidRDefault="00CB147C" w:rsidP="00F20503">
      <w:pPr>
        <w:autoSpaceDE w:val="0"/>
        <w:autoSpaceDN w:val="0"/>
        <w:adjustRightInd w:val="0"/>
        <w:spacing w:after="0" w:line="240" w:lineRule="auto"/>
        <w:contextualSpacing/>
        <w:jc w:val="both"/>
        <w:rPr>
          <w:rFonts w:ascii="Arial" w:hAnsi="Arial" w:cs="Arial"/>
          <w:bCs/>
          <w:color w:val="000000"/>
          <w:lang w:eastAsia="en-GB"/>
        </w:rPr>
      </w:pPr>
      <w:r w:rsidRPr="00277B5B">
        <w:rPr>
          <w:rFonts w:ascii="Arial" w:hAnsi="Arial" w:cs="Arial"/>
          <w:color w:val="000000"/>
          <w:lang w:eastAsia="en-GB"/>
        </w:rPr>
        <w:t>The prescribing doctor legally assumes clinical responsibility for the drug and the consequences of its use</w:t>
      </w:r>
      <w:r w:rsidR="00F20503">
        <w:rPr>
          <w:rFonts w:ascii="Arial" w:hAnsi="Arial" w:cs="Arial"/>
          <w:bCs/>
          <w:color w:val="000000"/>
          <w:lang w:eastAsia="en-GB"/>
        </w:rPr>
        <w:t>.</w:t>
      </w:r>
      <w:r w:rsidR="00E27383">
        <w:rPr>
          <w:rFonts w:ascii="Arial" w:hAnsi="Arial" w:cs="Arial"/>
          <w:bCs/>
          <w:color w:val="000000"/>
          <w:lang w:eastAsia="en-GB"/>
        </w:rPr>
        <w:t xml:space="preserve"> </w:t>
      </w:r>
      <w:r w:rsidR="00E27383">
        <w:rPr>
          <w:rFonts w:ascii="Arial" w:hAnsi="Arial" w:cs="Arial"/>
          <w:b/>
          <w:bCs/>
          <w:color w:val="000000"/>
          <w:lang w:val="en-US" w:eastAsia="en-GB"/>
        </w:rPr>
        <w:t>For somatropin a</w:t>
      </w:r>
      <w:r w:rsidR="00F20503" w:rsidRPr="00EB14D2">
        <w:rPr>
          <w:rFonts w:ascii="Arial" w:hAnsi="Arial" w:cs="Arial"/>
          <w:b/>
          <w:bCs/>
          <w:color w:val="000000"/>
          <w:lang w:val="en-US" w:eastAsia="en-GB"/>
        </w:rPr>
        <w:t xml:space="preserve">ny associated monitoring is the responsibility of the hospital specialist; the results of such monitoring must be available to the GP </w:t>
      </w:r>
      <w:proofErr w:type="gramStart"/>
      <w:r w:rsidR="00F20503" w:rsidRPr="00EB14D2">
        <w:rPr>
          <w:rFonts w:ascii="Arial" w:hAnsi="Arial" w:cs="Arial"/>
          <w:b/>
          <w:bCs/>
          <w:color w:val="000000"/>
          <w:lang w:val="en-US" w:eastAsia="en-GB"/>
        </w:rPr>
        <w:t>in order for</w:t>
      </w:r>
      <w:proofErr w:type="gramEnd"/>
      <w:r w:rsidR="00F20503" w:rsidRPr="00EB14D2">
        <w:rPr>
          <w:rFonts w:ascii="Arial" w:hAnsi="Arial" w:cs="Arial"/>
          <w:b/>
          <w:bCs/>
          <w:color w:val="000000"/>
          <w:lang w:val="en-US" w:eastAsia="en-GB"/>
        </w:rPr>
        <w:t xml:space="preserve"> the GP to take on legal responsibility for prescribing</w:t>
      </w:r>
      <w:r w:rsidR="00F20503">
        <w:rPr>
          <w:rFonts w:ascii="Arial" w:hAnsi="Arial" w:cs="Arial"/>
          <w:b/>
          <w:bCs/>
          <w:color w:val="000000"/>
          <w:lang w:val="en-US" w:eastAsia="en-GB"/>
        </w:rPr>
        <w:t xml:space="preserve"> </w:t>
      </w:r>
      <w:r w:rsidR="00F20503" w:rsidRPr="00EB14D2">
        <w:rPr>
          <w:rFonts w:ascii="Arial" w:hAnsi="Arial" w:cs="Arial"/>
          <w:bCs/>
          <w:color w:val="000000"/>
          <w:lang w:val="en-US" w:eastAsia="en-GB"/>
        </w:rPr>
        <w:t>(</w:t>
      </w:r>
      <w:r w:rsidR="00F20503">
        <w:rPr>
          <w:rFonts w:ascii="Arial" w:hAnsi="Arial" w:cs="Arial"/>
          <w:bCs/>
          <w:color w:val="000000"/>
          <w:lang w:val="en-US" w:eastAsia="en-GB"/>
        </w:rPr>
        <w:t>S</w:t>
      </w:r>
      <w:r w:rsidR="00F20503" w:rsidRPr="00EB14D2">
        <w:rPr>
          <w:rFonts w:ascii="Arial" w:hAnsi="Arial" w:cs="Arial"/>
          <w:bCs/>
          <w:color w:val="000000"/>
          <w:lang w:val="en-US" w:eastAsia="en-GB"/>
        </w:rPr>
        <w:t>ee</w:t>
      </w:r>
      <w:r w:rsidR="00F20503">
        <w:rPr>
          <w:rFonts w:ascii="Arial" w:hAnsi="Arial" w:cs="Arial"/>
          <w:bCs/>
          <w:color w:val="000000"/>
          <w:lang w:val="en-US" w:eastAsia="en-GB"/>
        </w:rPr>
        <w:t xml:space="preserve"> </w:t>
      </w:r>
      <w:r w:rsidR="00F20503" w:rsidRPr="00EB14D2">
        <w:rPr>
          <w:rFonts w:ascii="Arial" w:hAnsi="Arial" w:cs="Arial"/>
          <w:bCs/>
          <w:color w:val="000000"/>
          <w:lang w:val="en-US" w:eastAsia="en-GB"/>
        </w:rPr>
        <w:t>table</w:t>
      </w:r>
      <w:r w:rsidR="00F20503">
        <w:rPr>
          <w:rFonts w:ascii="Arial" w:hAnsi="Arial" w:cs="Arial"/>
          <w:bCs/>
          <w:color w:val="000000"/>
          <w:lang w:val="en-US" w:eastAsia="en-GB"/>
        </w:rPr>
        <w:t xml:space="preserve"> on page 2</w:t>
      </w:r>
      <w:r w:rsidR="00F20503" w:rsidRPr="00EB14D2">
        <w:rPr>
          <w:rFonts w:ascii="Arial" w:hAnsi="Arial" w:cs="Arial"/>
          <w:bCs/>
          <w:color w:val="000000"/>
          <w:lang w:val="en-US" w:eastAsia="en-GB"/>
        </w:rPr>
        <w:t xml:space="preserve"> for the ongoing monitoring schedule)</w:t>
      </w:r>
      <w:r w:rsidR="00F20503">
        <w:rPr>
          <w:rFonts w:ascii="Arial" w:hAnsi="Arial" w:cs="Arial"/>
          <w:bCs/>
          <w:color w:val="000000"/>
          <w:lang w:val="en-US" w:eastAsia="en-GB"/>
        </w:rPr>
        <w:t>.</w:t>
      </w:r>
    </w:p>
    <w:p w14:paraId="65696191" w14:textId="77777777" w:rsidR="00CB147C" w:rsidRPr="00277B5B" w:rsidRDefault="00CB147C" w:rsidP="00CB147C">
      <w:pPr>
        <w:autoSpaceDE w:val="0"/>
        <w:autoSpaceDN w:val="0"/>
        <w:adjustRightInd w:val="0"/>
        <w:spacing w:after="0" w:line="240" w:lineRule="auto"/>
        <w:contextualSpacing/>
        <w:jc w:val="both"/>
        <w:rPr>
          <w:rFonts w:ascii="Arial" w:eastAsia="Calibri" w:hAnsi="Arial" w:cs="Arial"/>
          <w:color w:val="000000"/>
          <w:lang w:eastAsia="en-GB"/>
        </w:rPr>
      </w:pPr>
    </w:p>
    <w:p w14:paraId="268498F3" w14:textId="6ECEC85B" w:rsidR="007E2814" w:rsidRPr="00706245" w:rsidRDefault="00CB147C" w:rsidP="00706245">
      <w:pPr>
        <w:autoSpaceDE w:val="0"/>
        <w:autoSpaceDN w:val="0"/>
        <w:adjustRightInd w:val="0"/>
        <w:spacing w:after="120" w:line="240" w:lineRule="auto"/>
        <w:jc w:val="both"/>
        <w:rPr>
          <w:rFonts w:ascii="Arial" w:hAnsi="Arial" w:cs="Arial"/>
        </w:rPr>
      </w:pPr>
      <w:r w:rsidRPr="00277B5B">
        <w:rPr>
          <w:rFonts w:ascii="Arial" w:hAnsi="Arial" w:cs="Arial"/>
        </w:rPr>
        <w:t>Prescribing and monitoring responsibility will only be transferred when the consultant and the GP agree that the patient’s condition is stable or predictable. This will usually be 12 weeks of treatment unless otherwise stated within the agreed individual shared care protocol.</w:t>
      </w:r>
    </w:p>
    <w:p w14:paraId="0FC64B9B" w14:textId="5A6208F0" w:rsidR="00725343" w:rsidRPr="00706245" w:rsidRDefault="00725343" w:rsidP="00706245">
      <w:pPr>
        <w:autoSpaceDE w:val="0"/>
        <w:autoSpaceDN w:val="0"/>
        <w:adjustRightInd w:val="0"/>
        <w:spacing w:after="120" w:line="240" w:lineRule="auto"/>
        <w:jc w:val="center"/>
        <w:rPr>
          <w:rFonts w:ascii="Arial" w:hAnsi="Arial" w:cs="Arial"/>
          <w:b/>
          <w:color w:val="000000"/>
          <w:sz w:val="28"/>
          <w:u w:val="single"/>
          <w:lang w:eastAsia="en-GB"/>
        </w:rPr>
      </w:pPr>
      <w:r w:rsidRPr="00277B5B">
        <w:rPr>
          <w:rFonts w:ascii="Arial" w:hAnsi="Arial" w:cs="Arial"/>
          <w:b/>
          <w:color w:val="000000"/>
          <w:sz w:val="28"/>
          <w:u w:val="single"/>
          <w:lang w:eastAsia="en-GB"/>
        </w:rPr>
        <w:t>Approval Information</w:t>
      </w:r>
    </w:p>
    <w:tbl>
      <w:tblPr>
        <w:tblStyle w:val="TableGrid"/>
        <w:tblW w:w="10485" w:type="dxa"/>
        <w:tblLook w:val="04A0" w:firstRow="1" w:lastRow="0" w:firstColumn="1" w:lastColumn="0" w:noHBand="0" w:noVBand="1"/>
      </w:tblPr>
      <w:tblGrid>
        <w:gridCol w:w="1976"/>
        <w:gridCol w:w="8509"/>
      </w:tblGrid>
      <w:tr w:rsidR="00F20503" w14:paraId="1545A5AB" w14:textId="77777777" w:rsidTr="00E27383">
        <w:tc>
          <w:tcPr>
            <w:tcW w:w="1976" w:type="dxa"/>
            <w:tcBorders>
              <w:top w:val="single" w:sz="4" w:space="0" w:color="auto"/>
              <w:left w:val="single" w:sz="4" w:space="0" w:color="auto"/>
              <w:bottom w:val="single" w:sz="4" w:space="0" w:color="auto"/>
              <w:right w:val="single" w:sz="4" w:space="0" w:color="auto"/>
            </w:tcBorders>
            <w:hideMark/>
          </w:tcPr>
          <w:p w14:paraId="428EFB70" w14:textId="77777777" w:rsidR="00F20503" w:rsidRPr="00E27383" w:rsidRDefault="00F20503" w:rsidP="00E912E6">
            <w:pPr>
              <w:rPr>
                <w:rFonts w:ascii="Arial" w:eastAsia="Arial" w:hAnsi="Arial" w:cs="Arial"/>
                <w:color w:val="000000"/>
                <w:sz w:val="15"/>
                <w:szCs w:val="15"/>
              </w:rPr>
            </w:pPr>
            <w:r w:rsidRPr="00E27383">
              <w:rPr>
                <w:rFonts w:ascii="Arial" w:eastAsia="Arial" w:hAnsi="Arial" w:cs="Arial"/>
                <w:color w:val="000000"/>
                <w:sz w:val="15"/>
                <w:szCs w:val="15"/>
              </w:rPr>
              <w:t xml:space="preserve">Version </w:t>
            </w:r>
          </w:p>
        </w:tc>
        <w:tc>
          <w:tcPr>
            <w:tcW w:w="8509" w:type="dxa"/>
            <w:tcBorders>
              <w:top w:val="single" w:sz="4" w:space="0" w:color="auto"/>
              <w:left w:val="single" w:sz="4" w:space="0" w:color="auto"/>
              <w:bottom w:val="single" w:sz="4" w:space="0" w:color="auto"/>
              <w:right w:val="single" w:sz="4" w:space="0" w:color="auto"/>
            </w:tcBorders>
            <w:shd w:val="clear" w:color="auto" w:fill="auto"/>
            <w:hideMark/>
          </w:tcPr>
          <w:p w14:paraId="0250BD3A" w14:textId="1F53AB75" w:rsidR="00F20503" w:rsidRPr="00E27383" w:rsidRDefault="00891A88" w:rsidP="00E912E6">
            <w:pPr>
              <w:rPr>
                <w:rFonts w:ascii="Arial" w:eastAsia="Arial" w:hAnsi="Arial" w:cs="Arial"/>
                <w:sz w:val="15"/>
                <w:szCs w:val="15"/>
              </w:rPr>
            </w:pPr>
            <w:r w:rsidRPr="00E27383">
              <w:rPr>
                <w:rFonts w:ascii="Arial" w:eastAsia="Arial" w:hAnsi="Arial" w:cs="Arial"/>
                <w:sz w:val="15"/>
                <w:szCs w:val="15"/>
              </w:rPr>
              <w:t>1</w:t>
            </w:r>
            <w:r w:rsidR="00F20503" w:rsidRPr="00E27383">
              <w:rPr>
                <w:rFonts w:ascii="Arial" w:eastAsia="Arial" w:hAnsi="Arial" w:cs="Arial"/>
                <w:sz w:val="15"/>
                <w:szCs w:val="15"/>
              </w:rPr>
              <w:t>.0. Harmonisation of Hertfordshire Medicines Management Committee (HMMC) guidance and West Essex Medicines Optimisation Programme Board (WEMOPB) guidance updates include:</w:t>
            </w:r>
          </w:p>
          <w:p w14:paraId="6E77FCC2" w14:textId="77777777" w:rsidR="00F20503" w:rsidRPr="00E27383" w:rsidRDefault="00F20503" w:rsidP="00F20503">
            <w:pPr>
              <w:numPr>
                <w:ilvl w:val="0"/>
                <w:numId w:val="39"/>
              </w:numPr>
              <w:spacing w:line="254" w:lineRule="auto"/>
              <w:contextualSpacing/>
              <w:rPr>
                <w:rFonts w:ascii="Arial" w:hAnsi="Arial" w:cs="Arial"/>
                <w:sz w:val="15"/>
                <w:szCs w:val="15"/>
              </w:rPr>
            </w:pPr>
            <w:r w:rsidRPr="00E27383">
              <w:rPr>
                <w:rFonts w:ascii="Arial" w:hAnsi="Arial" w:cs="Arial"/>
                <w:sz w:val="15"/>
                <w:szCs w:val="15"/>
              </w:rPr>
              <w:t>Rebadging with HWE ICB and removal of HVCCG and ENHCCG headers</w:t>
            </w:r>
          </w:p>
          <w:p w14:paraId="0C28A282" w14:textId="77777777" w:rsidR="00F20503" w:rsidRPr="00E27383" w:rsidRDefault="00F20503" w:rsidP="00F20503">
            <w:pPr>
              <w:numPr>
                <w:ilvl w:val="0"/>
                <w:numId w:val="39"/>
              </w:numPr>
              <w:spacing w:line="254" w:lineRule="auto"/>
              <w:contextualSpacing/>
              <w:rPr>
                <w:rFonts w:ascii="Arial" w:hAnsi="Arial" w:cs="Arial"/>
                <w:sz w:val="15"/>
                <w:szCs w:val="15"/>
              </w:rPr>
            </w:pPr>
            <w:r w:rsidRPr="00E27383">
              <w:rPr>
                <w:rFonts w:ascii="Arial" w:hAnsi="Arial" w:cs="Arial"/>
                <w:sz w:val="15"/>
                <w:szCs w:val="15"/>
              </w:rPr>
              <w:t xml:space="preserve">Review date removed and replaced with standard statement. </w:t>
            </w:r>
          </w:p>
          <w:p w14:paraId="0DEEFB5E" w14:textId="70D1831D" w:rsidR="00F20503" w:rsidRPr="00E27383" w:rsidRDefault="00891A88" w:rsidP="00F20503">
            <w:pPr>
              <w:numPr>
                <w:ilvl w:val="0"/>
                <w:numId w:val="39"/>
              </w:numPr>
              <w:spacing w:line="254" w:lineRule="auto"/>
              <w:contextualSpacing/>
              <w:rPr>
                <w:rFonts w:ascii="Arial" w:hAnsi="Arial" w:cs="Arial"/>
                <w:sz w:val="15"/>
                <w:szCs w:val="15"/>
              </w:rPr>
            </w:pPr>
            <w:r w:rsidRPr="00E27383">
              <w:rPr>
                <w:rFonts w:ascii="Arial" w:hAnsi="Arial" w:cs="Arial"/>
                <w:sz w:val="15"/>
                <w:szCs w:val="15"/>
              </w:rPr>
              <w:t>Review/update of included</w:t>
            </w:r>
            <w:r w:rsidR="00F20503" w:rsidRPr="00E27383">
              <w:rPr>
                <w:rFonts w:ascii="Arial" w:hAnsi="Arial" w:cs="Arial"/>
                <w:sz w:val="15"/>
                <w:szCs w:val="15"/>
              </w:rPr>
              <w:t xml:space="preserve"> products</w:t>
            </w:r>
            <w:r w:rsidR="00E27383" w:rsidRPr="00E27383">
              <w:rPr>
                <w:rFonts w:ascii="Arial" w:hAnsi="Arial" w:cs="Arial"/>
                <w:sz w:val="15"/>
                <w:szCs w:val="15"/>
              </w:rPr>
              <w:t xml:space="preserve"> and licensing</w:t>
            </w:r>
          </w:p>
          <w:p w14:paraId="59FEF147" w14:textId="77777777" w:rsidR="003C601B" w:rsidRPr="00E27383" w:rsidRDefault="003C601B" w:rsidP="003C601B">
            <w:pPr>
              <w:numPr>
                <w:ilvl w:val="0"/>
                <w:numId w:val="39"/>
              </w:numPr>
              <w:spacing w:line="254" w:lineRule="auto"/>
              <w:contextualSpacing/>
              <w:rPr>
                <w:rFonts w:ascii="Arial" w:hAnsi="Arial" w:cs="Arial"/>
                <w:sz w:val="15"/>
                <w:szCs w:val="15"/>
              </w:rPr>
            </w:pPr>
            <w:r w:rsidRPr="00E27383">
              <w:rPr>
                <w:rFonts w:ascii="Arial" w:hAnsi="Arial" w:cs="Arial"/>
                <w:sz w:val="15"/>
                <w:szCs w:val="15"/>
              </w:rPr>
              <w:t>Removal of previously agreed local requirements in children for growth in first 3 years, changed to 1st year in line with TA and form to apply for funding. Specialist responsibilities updated to reflect this.</w:t>
            </w:r>
          </w:p>
          <w:p w14:paraId="1ED54037" w14:textId="29605758" w:rsidR="003C601B" w:rsidRPr="00E27383" w:rsidRDefault="003C601B" w:rsidP="003C601B">
            <w:pPr>
              <w:numPr>
                <w:ilvl w:val="0"/>
                <w:numId w:val="39"/>
              </w:numPr>
              <w:spacing w:line="254" w:lineRule="auto"/>
              <w:contextualSpacing/>
              <w:rPr>
                <w:rFonts w:ascii="Arial" w:hAnsi="Arial" w:cs="Arial"/>
                <w:sz w:val="15"/>
                <w:szCs w:val="15"/>
              </w:rPr>
            </w:pPr>
            <w:r w:rsidRPr="00E27383">
              <w:rPr>
                <w:rFonts w:ascii="Arial" w:hAnsi="Arial" w:cs="Arial"/>
                <w:sz w:val="15"/>
                <w:szCs w:val="15"/>
              </w:rPr>
              <w:t>Removal of information relating to dispensing through homecare as route preferred by patient can be discussed with patient</w:t>
            </w:r>
          </w:p>
          <w:p w14:paraId="760D4CE1" w14:textId="77777777" w:rsidR="003C601B" w:rsidRPr="00E27383" w:rsidRDefault="003C601B" w:rsidP="003C601B">
            <w:pPr>
              <w:numPr>
                <w:ilvl w:val="0"/>
                <w:numId w:val="39"/>
              </w:numPr>
              <w:spacing w:line="254" w:lineRule="auto"/>
              <w:contextualSpacing/>
              <w:rPr>
                <w:rFonts w:ascii="Arial" w:hAnsi="Arial" w:cs="Arial"/>
                <w:sz w:val="15"/>
                <w:szCs w:val="15"/>
              </w:rPr>
            </w:pPr>
            <w:r w:rsidRPr="00E27383">
              <w:rPr>
                <w:rFonts w:ascii="Arial" w:hAnsi="Arial" w:cs="Arial"/>
                <w:sz w:val="15"/>
                <w:szCs w:val="15"/>
              </w:rPr>
              <w:t>Removal of reference to monitoring in primary care throughout protocol and increased clarity that monitoring is responsibility of specialist</w:t>
            </w:r>
          </w:p>
          <w:p w14:paraId="774B37D7" w14:textId="77777777" w:rsidR="003C601B" w:rsidRPr="00E27383" w:rsidRDefault="003C601B" w:rsidP="003C601B">
            <w:pPr>
              <w:numPr>
                <w:ilvl w:val="0"/>
                <w:numId w:val="39"/>
              </w:numPr>
              <w:spacing w:line="254" w:lineRule="auto"/>
              <w:contextualSpacing/>
              <w:rPr>
                <w:rFonts w:ascii="Arial" w:hAnsi="Arial" w:cs="Arial"/>
                <w:sz w:val="15"/>
                <w:szCs w:val="15"/>
              </w:rPr>
            </w:pPr>
            <w:r w:rsidRPr="00E27383">
              <w:rPr>
                <w:rFonts w:ascii="Arial" w:hAnsi="Arial" w:cs="Arial"/>
                <w:sz w:val="15"/>
                <w:szCs w:val="15"/>
              </w:rPr>
              <w:t>Update/confirmation of contact details for all 3 areas during consultation period</w:t>
            </w:r>
          </w:p>
          <w:p w14:paraId="242E0A16" w14:textId="2BB06325" w:rsidR="00F20503" w:rsidRPr="00E27383" w:rsidRDefault="003C601B" w:rsidP="003C601B">
            <w:pPr>
              <w:numPr>
                <w:ilvl w:val="0"/>
                <w:numId w:val="39"/>
              </w:numPr>
              <w:spacing w:line="254" w:lineRule="auto"/>
              <w:contextualSpacing/>
              <w:rPr>
                <w:sz w:val="15"/>
                <w:szCs w:val="15"/>
              </w:rPr>
            </w:pPr>
            <w:r w:rsidRPr="00E27383">
              <w:rPr>
                <w:rFonts w:ascii="Arial" w:hAnsi="Arial" w:cs="Arial"/>
                <w:sz w:val="15"/>
                <w:szCs w:val="15"/>
              </w:rPr>
              <w:t>Update to references list</w:t>
            </w:r>
          </w:p>
        </w:tc>
      </w:tr>
      <w:tr w:rsidR="00F20503" w14:paraId="1548AE4D" w14:textId="77777777" w:rsidTr="00E912E6">
        <w:tc>
          <w:tcPr>
            <w:tcW w:w="1976" w:type="dxa"/>
            <w:tcBorders>
              <w:top w:val="single" w:sz="4" w:space="0" w:color="auto"/>
              <w:left w:val="single" w:sz="4" w:space="0" w:color="auto"/>
              <w:bottom w:val="single" w:sz="4" w:space="0" w:color="auto"/>
              <w:right w:val="single" w:sz="4" w:space="0" w:color="auto"/>
            </w:tcBorders>
            <w:hideMark/>
          </w:tcPr>
          <w:p w14:paraId="2BF14306" w14:textId="77777777" w:rsidR="00F20503" w:rsidRDefault="00F20503" w:rsidP="00E912E6">
            <w:pPr>
              <w:rPr>
                <w:rFonts w:ascii="Arial" w:eastAsia="Arial" w:hAnsi="Arial" w:cs="Arial"/>
                <w:color w:val="000000"/>
                <w:sz w:val="15"/>
                <w:szCs w:val="15"/>
              </w:rPr>
            </w:pPr>
            <w:r>
              <w:rPr>
                <w:rFonts w:ascii="Arial" w:eastAsia="Arial" w:hAnsi="Arial" w:cs="Arial"/>
                <w:color w:val="000000"/>
                <w:sz w:val="15"/>
                <w:szCs w:val="15"/>
              </w:rPr>
              <w:t>Developed by</w:t>
            </w:r>
          </w:p>
        </w:tc>
        <w:tc>
          <w:tcPr>
            <w:tcW w:w="8509" w:type="dxa"/>
            <w:tcBorders>
              <w:top w:val="single" w:sz="4" w:space="0" w:color="auto"/>
              <w:left w:val="single" w:sz="4" w:space="0" w:color="auto"/>
              <w:bottom w:val="single" w:sz="4" w:space="0" w:color="auto"/>
              <w:right w:val="single" w:sz="4" w:space="0" w:color="auto"/>
            </w:tcBorders>
            <w:hideMark/>
          </w:tcPr>
          <w:p w14:paraId="61A515F8" w14:textId="4FDEAD39" w:rsidR="00F20503" w:rsidRPr="0073244A" w:rsidRDefault="000E6D12" w:rsidP="00E912E6">
            <w:pPr>
              <w:rPr>
                <w:rFonts w:ascii="Arial" w:eastAsia="Arial" w:hAnsi="Arial" w:cs="Arial"/>
                <w:sz w:val="15"/>
                <w:szCs w:val="15"/>
              </w:rPr>
            </w:pPr>
            <w:r>
              <w:rPr>
                <w:rFonts w:ascii="Arial" w:eastAsia="Arial" w:hAnsi="Arial" w:cs="Arial"/>
                <w:sz w:val="15"/>
                <w:szCs w:val="15"/>
              </w:rPr>
              <w:t>Pharmacy and Medicines Optimisation Team, Hertfordshire and West Essex (HWE) ICB with relevant HWE ICS stakeholders.</w:t>
            </w:r>
          </w:p>
        </w:tc>
      </w:tr>
      <w:tr w:rsidR="00F20503" w14:paraId="42B3559D" w14:textId="77777777" w:rsidTr="00E912E6">
        <w:tc>
          <w:tcPr>
            <w:tcW w:w="1976" w:type="dxa"/>
            <w:tcBorders>
              <w:top w:val="single" w:sz="4" w:space="0" w:color="auto"/>
              <w:left w:val="single" w:sz="4" w:space="0" w:color="auto"/>
              <w:bottom w:val="single" w:sz="4" w:space="0" w:color="auto"/>
              <w:right w:val="single" w:sz="4" w:space="0" w:color="auto"/>
            </w:tcBorders>
            <w:hideMark/>
          </w:tcPr>
          <w:p w14:paraId="20538655" w14:textId="77777777" w:rsidR="00F20503" w:rsidRDefault="00F20503" w:rsidP="00E912E6">
            <w:pPr>
              <w:rPr>
                <w:rFonts w:ascii="Arial" w:eastAsia="Arial" w:hAnsi="Arial" w:cs="Arial"/>
                <w:color w:val="000000"/>
                <w:sz w:val="15"/>
                <w:szCs w:val="15"/>
              </w:rPr>
            </w:pPr>
            <w:r>
              <w:rPr>
                <w:rFonts w:ascii="Arial" w:eastAsia="Arial" w:hAnsi="Arial" w:cs="Arial"/>
                <w:color w:val="000000"/>
                <w:sz w:val="15"/>
                <w:szCs w:val="15"/>
              </w:rPr>
              <w:t>Approved by</w:t>
            </w:r>
          </w:p>
        </w:tc>
        <w:tc>
          <w:tcPr>
            <w:tcW w:w="8509" w:type="dxa"/>
            <w:tcBorders>
              <w:top w:val="single" w:sz="4" w:space="0" w:color="auto"/>
              <w:left w:val="single" w:sz="4" w:space="0" w:color="auto"/>
              <w:bottom w:val="single" w:sz="4" w:space="0" w:color="auto"/>
              <w:right w:val="single" w:sz="4" w:space="0" w:color="auto"/>
            </w:tcBorders>
            <w:hideMark/>
          </w:tcPr>
          <w:p w14:paraId="3F5533DC" w14:textId="4BD2869A" w:rsidR="00F20503" w:rsidRDefault="00891A88" w:rsidP="00E912E6">
            <w:pPr>
              <w:rPr>
                <w:rFonts w:ascii="Arial" w:eastAsia="Arial" w:hAnsi="Arial" w:cs="Arial"/>
                <w:sz w:val="15"/>
                <w:szCs w:val="15"/>
              </w:rPr>
            </w:pPr>
            <w:r>
              <w:rPr>
                <w:rFonts w:ascii="Arial" w:eastAsia="Arial" w:hAnsi="Arial" w:cs="Arial"/>
                <w:sz w:val="15"/>
                <w:szCs w:val="15"/>
              </w:rPr>
              <w:t>H</w:t>
            </w:r>
            <w:r w:rsidR="000E6D12">
              <w:rPr>
                <w:rFonts w:ascii="Arial" w:eastAsia="Arial" w:hAnsi="Arial" w:cs="Arial"/>
                <w:sz w:val="15"/>
                <w:szCs w:val="15"/>
              </w:rPr>
              <w:t>ertfordshire &amp; West Essex Area Prescribing Committee</w:t>
            </w:r>
          </w:p>
        </w:tc>
      </w:tr>
      <w:tr w:rsidR="00F20503" w14:paraId="033A26F9" w14:textId="77777777" w:rsidTr="00E912E6">
        <w:tc>
          <w:tcPr>
            <w:tcW w:w="1976" w:type="dxa"/>
            <w:tcBorders>
              <w:top w:val="single" w:sz="4" w:space="0" w:color="auto"/>
              <w:left w:val="single" w:sz="4" w:space="0" w:color="auto"/>
              <w:bottom w:val="single" w:sz="4" w:space="0" w:color="auto"/>
              <w:right w:val="single" w:sz="4" w:space="0" w:color="auto"/>
            </w:tcBorders>
            <w:hideMark/>
          </w:tcPr>
          <w:p w14:paraId="74E847F1" w14:textId="77777777" w:rsidR="00F20503" w:rsidRDefault="00F20503" w:rsidP="00E912E6">
            <w:pPr>
              <w:rPr>
                <w:rFonts w:ascii="Arial" w:eastAsia="Arial" w:hAnsi="Arial" w:cs="Arial"/>
                <w:color w:val="000000"/>
                <w:sz w:val="15"/>
                <w:szCs w:val="15"/>
              </w:rPr>
            </w:pPr>
            <w:r>
              <w:rPr>
                <w:rFonts w:ascii="Arial" w:eastAsia="Arial" w:hAnsi="Arial" w:cs="Arial"/>
                <w:color w:val="000000"/>
                <w:sz w:val="15"/>
                <w:szCs w:val="15"/>
              </w:rPr>
              <w:t xml:space="preserve">Date approved/updated </w:t>
            </w:r>
          </w:p>
        </w:tc>
        <w:tc>
          <w:tcPr>
            <w:tcW w:w="8509" w:type="dxa"/>
            <w:tcBorders>
              <w:top w:val="single" w:sz="4" w:space="0" w:color="auto"/>
              <w:left w:val="single" w:sz="4" w:space="0" w:color="auto"/>
              <w:bottom w:val="single" w:sz="4" w:space="0" w:color="auto"/>
              <w:right w:val="single" w:sz="4" w:space="0" w:color="auto"/>
            </w:tcBorders>
            <w:hideMark/>
          </w:tcPr>
          <w:p w14:paraId="0E1CD593" w14:textId="6416B3C2" w:rsidR="00F20503" w:rsidRDefault="00891A88" w:rsidP="00E912E6">
            <w:pPr>
              <w:rPr>
                <w:rFonts w:ascii="Arial" w:eastAsia="Arial" w:hAnsi="Arial" w:cs="Arial"/>
                <w:sz w:val="15"/>
                <w:szCs w:val="15"/>
              </w:rPr>
            </w:pPr>
            <w:r w:rsidRPr="00706245">
              <w:rPr>
                <w:rFonts w:ascii="Arial" w:eastAsia="Arial" w:hAnsi="Arial" w:cs="Arial"/>
                <w:sz w:val="15"/>
                <w:szCs w:val="15"/>
              </w:rPr>
              <w:t>June</w:t>
            </w:r>
            <w:r w:rsidR="00F20503" w:rsidRPr="00706245">
              <w:rPr>
                <w:rFonts w:ascii="Arial" w:eastAsia="Arial" w:hAnsi="Arial" w:cs="Arial"/>
                <w:sz w:val="15"/>
                <w:szCs w:val="15"/>
              </w:rPr>
              <w:t xml:space="preserve"> 2025</w:t>
            </w:r>
          </w:p>
        </w:tc>
      </w:tr>
      <w:tr w:rsidR="00F20503" w14:paraId="3AA90402" w14:textId="77777777" w:rsidTr="00E912E6">
        <w:tc>
          <w:tcPr>
            <w:tcW w:w="1976" w:type="dxa"/>
            <w:tcBorders>
              <w:top w:val="single" w:sz="4" w:space="0" w:color="auto"/>
              <w:left w:val="single" w:sz="4" w:space="0" w:color="auto"/>
              <w:bottom w:val="single" w:sz="4" w:space="0" w:color="auto"/>
              <w:right w:val="single" w:sz="4" w:space="0" w:color="auto"/>
            </w:tcBorders>
            <w:hideMark/>
          </w:tcPr>
          <w:p w14:paraId="68F5C545" w14:textId="77777777" w:rsidR="00F20503" w:rsidRDefault="00F20503" w:rsidP="00E912E6">
            <w:pPr>
              <w:rPr>
                <w:rFonts w:ascii="Arial" w:eastAsia="Arial" w:hAnsi="Arial" w:cs="Arial"/>
                <w:color w:val="000000"/>
                <w:sz w:val="15"/>
                <w:szCs w:val="15"/>
              </w:rPr>
            </w:pPr>
            <w:r>
              <w:rPr>
                <w:rFonts w:ascii="Arial" w:eastAsia="Arial" w:hAnsi="Arial" w:cs="Arial"/>
                <w:color w:val="000000"/>
                <w:sz w:val="15"/>
                <w:szCs w:val="15"/>
              </w:rPr>
              <w:t xml:space="preserve">Review date: </w:t>
            </w:r>
          </w:p>
        </w:tc>
        <w:tc>
          <w:tcPr>
            <w:tcW w:w="8509" w:type="dxa"/>
            <w:tcBorders>
              <w:top w:val="single" w:sz="4" w:space="0" w:color="auto"/>
              <w:left w:val="single" w:sz="4" w:space="0" w:color="auto"/>
              <w:bottom w:val="single" w:sz="4" w:space="0" w:color="auto"/>
              <w:right w:val="single" w:sz="4" w:space="0" w:color="auto"/>
            </w:tcBorders>
            <w:hideMark/>
          </w:tcPr>
          <w:p w14:paraId="379DC55B" w14:textId="011D0AEE" w:rsidR="00F20503" w:rsidRDefault="00F20503" w:rsidP="00E912E6">
            <w:pPr>
              <w:rPr>
                <w:rFonts w:ascii="Arial" w:eastAsia="Arial" w:hAnsi="Arial" w:cs="Arial"/>
                <w:sz w:val="15"/>
                <w:szCs w:val="15"/>
              </w:rPr>
            </w:pPr>
            <w:r>
              <w:rPr>
                <w:rFonts w:ascii="Arial" w:eastAsia="Arial" w:hAnsi="Arial" w:cs="Arial"/>
                <w:sz w:val="15"/>
                <w:szCs w:val="15"/>
              </w:rPr>
              <w:t xml:space="preserve">The </w:t>
            </w:r>
            <w:r w:rsidR="000E6D12">
              <w:rPr>
                <w:rFonts w:ascii="Arial" w:eastAsia="Arial" w:hAnsi="Arial" w:cs="Arial"/>
                <w:sz w:val="15"/>
                <w:szCs w:val="15"/>
              </w:rPr>
              <w:t>shared care guidance</w:t>
            </w:r>
            <w:r w:rsidR="00E27383">
              <w:rPr>
                <w:rFonts w:ascii="Arial" w:eastAsia="Arial" w:hAnsi="Arial" w:cs="Arial"/>
                <w:sz w:val="15"/>
                <w:szCs w:val="15"/>
              </w:rPr>
              <w:t xml:space="preserve"> </w:t>
            </w:r>
            <w:r>
              <w:rPr>
                <w:rFonts w:ascii="Arial" w:eastAsia="Arial" w:hAnsi="Arial" w:cs="Arial"/>
                <w:sz w:val="15"/>
                <w:szCs w:val="15"/>
              </w:rPr>
              <w:t>will be reviewed upon request in the light of new evidence becoming available</w:t>
            </w:r>
          </w:p>
        </w:tc>
      </w:tr>
      <w:tr w:rsidR="00F20503" w14:paraId="5DC13044" w14:textId="77777777" w:rsidTr="00E912E6">
        <w:tc>
          <w:tcPr>
            <w:tcW w:w="1976" w:type="dxa"/>
            <w:tcBorders>
              <w:top w:val="single" w:sz="4" w:space="0" w:color="auto"/>
              <w:left w:val="single" w:sz="4" w:space="0" w:color="auto"/>
              <w:bottom w:val="single" w:sz="4" w:space="0" w:color="auto"/>
              <w:right w:val="single" w:sz="4" w:space="0" w:color="auto"/>
            </w:tcBorders>
            <w:hideMark/>
          </w:tcPr>
          <w:p w14:paraId="010B934D" w14:textId="3E5F4234" w:rsidR="00F20503" w:rsidRDefault="00F20503" w:rsidP="00E912E6">
            <w:pPr>
              <w:rPr>
                <w:rFonts w:ascii="Arial" w:eastAsia="Arial" w:hAnsi="Arial" w:cs="Arial"/>
                <w:color w:val="000000"/>
                <w:sz w:val="15"/>
                <w:szCs w:val="15"/>
              </w:rPr>
            </w:pPr>
            <w:r>
              <w:rPr>
                <w:rFonts w:ascii="Arial" w:eastAsia="Arial" w:hAnsi="Arial" w:cs="Arial"/>
                <w:color w:val="000000"/>
                <w:sz w:val="15"/>
                <w:szCs w:val="15"/>
              </w:rPr>
              <w:t>Superseded version</w:t>
            </w:r>
            <w:r w:rsidR="000E6D12">
              <w:rPr>
                <w:rFonts w:ascii="Arial" w:eastAsia="Arial" w:hAnsi="Arial" w:cs="Arial"/>
                <w:color w:val="000000"/>
                <w:sz w:val="15"/>
                <w:szCs w:val="15"/>
              </w:rPr>
              <w:t>s</w:t>
            </w:r>
          </w:p>
        </w:tc>
        <w:tc>
          <w:tcPr>
            <w:tcW w:w="8509" w:type="dxa"/>
            <w:tcBorders>
              <w:top w:val="single" w:sz="4" w:space="0" w:color="auto"/>
              <w:left w:val="single" w:sz="4" w:space="0" w:color="auto"/>
              <w:bottom w:val="single" w:sz="4" w:space="0" w:color="auto"/>
              <w:right w:val="single" w:sz="4" w:space="0" w:color="auto"/>
            </w:tcBorders>
            <w:hideMark/>
          </w:tcPr>
          <w:p w14:paraId="341EAAE5" w14:textId="0282A10F" w:rsidR="00F20503" w:rsidRPr="000E6D12" w:rsidRDefault="005C4615" w:rsidP="005C4615">
            <w:pPr>
              <w:rPr>
                <w:rFonts w:ascii="Arial" w:eastAsia="Arial" w:hAnsi="Arial" w:cs="Arial"/>
                <w:sz w:val="15"/>
                <w:szCs w:val="15"/>
              </w:rPr>
            </w:pPr>
            <w:r w:rsidRPr="005C4615">
              <w:rPr>
                <w:rFonts w:ascii="Arial" w:eastAsia="Arial" w:hAnsi="Arial" w:cs="Arial"/>
                <w:sz w:val="15"/>
                <w:szCs w:val="15"/>
              </w:rPr>
              <w:t>Growth Hormone (Somatropin) Use in Children in accordance with NICE TA188 (2010)</w:t>
            </w:r>
            <w:r>
              <w:rPr>
                <w:rFonts w:ascii="Arial" w:eastAsia="Arial" w:hAnsi="Arial" w:cs="Arial"/>
                <w:sz w:val="15"/>
                <w:szCs w:val="15"/>
              </w:rPr>
              <w:t xml:space="preserve"> </w:t>
            </w:r>
            <w:r w:rsidRPr="005C4615">
              <w:rPr>
                <w:rFonts w:ascii="Arial" w:eastAsia="Arial" w:hAnsi="Arial" w:cs="Arial"/>
                <w:sz w:val="15"/>
                <w:szCs w:val="15"/>
              </w:rPr>
              <w:t xml:space="preserve">Shared Care Protocol: Guideline Number 2; </w:t>
            </w:r>
            <w:r w:rsidRPr="000E6D12">
              <w:rPr>
                <w:rFonts w:ascii="Arial" w:eastAsia="Arial" w:hAnsi="Arial" w:cs="Arial"/>
                <w:sz w:val="15"/>
                <w:szCs w:val="15"/>
              </w:rPr>
              <w:t xml:space="preserve">Version number 2 </w:t>
            </w:r>
            <w:r w:rsidR="000E6D12">
              <w:rPr>
                <w:rFonts w:ascii="Arial" w:eastAsia="Arial" w:hAnsi="Arial" w:cs="Arial"/>
                <w:sz w:val="15"/>
                <w:szCs w:val="15"/>
              </w:rPr>
              <w:t>-</w:t>
            </w:r>
            <w:r w:rsidRPr="000E6D12">
              <w:rPr>
                <w:rFonts w:ascii="Arial" w:eastAsia="Arial" w:hAnsi="Arial" w:cs="Arial"/>
                <w:sz w:val="15"/>
                <w:szCs w:val="15"/>
              </w:rPr>
              <w:t>Nov 2021 HMMC</w:t>
            </w:r>
          </w:p>
          <w:p w14:paraId="77F16CE3" w14:textId="3C7B1F06" w:rsidR="000E6D12" w:rsidRDefault="000E6D12" w:rsidP="005C4615">
            <w:pPr>
              <w:rPr>
                <w:rFonts w:ascii="Arial" w:eastAsia="Arial" w:hAnsi="Arial" w:cs="Arial"/>
                <w:sz w:val="15"/>
                <w:szCs w:val="15"/>
              </w:rPr>
            </w:pPr>
            <w:r w:rsidRPr="000E6D12">
              <w:rPr>
                <w:rFonts w:ascii="Arial" w:hAnsi="Arial" w:cs="Arial"/>
                <w:sz w:val="15"/>
                <w:szCs w:val="15"/>
              </w:rPr>
              <w:t>Shared Care Guidelines</w:t>
            </w:r>
            <w:r>
              <w:rPr>
                <w:rFonts w:ascii="Arial" w:hAnsi="Arial" w:cs="Arial"/>
                <w:sz w:val="15"/>
                <w:szCs w:val="15"/>
              </w:rPr>
              <w:t xml:space="preserve"> - </w:t>
            </w:r>
            <w:r w:rsidRPr="000E6D12">
              <w:rPr>
                <w:rFonts w:ascii="Arial" w:hAnsi="Arial" w:cs="Arial"/>
                <w:sz w:val="15"/>
                <w:szCs w:val="15"/>
              </w:rPr>
              <w:t>Growth Hormone in Children</w:t>
            </w:r>
            <w:r>
              <w:rPr>
                <w:rFonts w:ascii="Arial" w:hAnsi="Arial" w:cs="Arial"/>
                <w:sz w:val="15"/>
                <w:szCs w:val="15"/>
              </w:rPr>
              <w:t xml:space="preserve"> - </w:t>
            </w:r>
            <w:r w:rsidRPr="000E6D12">
              <w:rPr>
                <w:rFonts w:ascii="Arial" w:eastAsia="Arial" w:hAnsi="Arial" w:cs="Arial"/>
                <w:sz w:val="15"/>
                <w:szCs w:val="15"/>
              </w:rPr>
              <w:t>June 2014 WE</w:t>
            </w:r>
            <w:r>
              <w:rPr>
                <w:rFonts w:ascii="Arial" w:eastAsia="Arial" w:hAnsi="Arial" w:cs="Arial"/>
                <w:sz w:val="15"/>
                <w:szCs w:val="15"/>
              </w:rPr>
              <w:t>MOPB</w:t>
            </w:r>
          </w:p>
          <w:p w14:paraId="178ED655" w14:textId="77777777" w:rsidR="00F20503" w:rsidRDefault="00F20503" w:rsidP="00E912E6">
            <w:pPr>
              <w:rPr>
                <w:rFonts w:ascii="Arial" w:eastAsia="Arial" w:hAnsi="Arial" w:cs="Arial"/>
                <w:sz w:val="15"/>
                <w:szCs w:val="15"/>
              </w:rPr>
            </w:pPr>
          </w:p>
        </w:tc>
      </w:tr>
    </w:tbl>
    <w:p w14:paraId="3C35E620" w14:textId="77777777" w:rsidR="00F20503" w:rsidRPr="00277B5B" w:rsidRDefault="00F20503" w:rsidP="00706245">
      <w:pPr>
        <w:autoSpaceDE w:val="0"/>
        <w:autoSpaceDN w:val="0"/>
        <w:adjustRightInd w:val="0"/>
        <w:spacing w:after="0" w:line="240" w:lineRule="auto"/>
        <w:contextualSpacing/>
        <w:jc w:val="both"/>
        <w:rPr>
          <w:rFonts w:ascii="Arial" w:hAnsi="Arial" w:cs="Arial"/>
          <w:color w:val="000000"/>
          <w:lang w:eastAsia="en-GB"/>
        </w:rPr>
      </w:pPr>
    </w:p>
    <w:sectPr w:rsidR="00F20503" w:rsidRPr="00277B5B" w:rsidSect="00E94A95">
      <w:headerReference w:type="default" r:id="rId26"/>
      <w:footerReference w:type="default" r:id="rId27"/>
      <w:headerReference w:type="first" r:id="rId28"/>
      <w:footerReference w:type="first" r:id="rId29"/>
      <w:pgSz w:w="11907" w:h="16840" w:code="9"/>
      <w:pgMar w:top="720" w:right="720" w:bottom="568" w:left="720" w:header="720"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EF16C" w14:textId="77777777" w:rsidR="00A35235" w:rsidRDefault="00A35235" w:rsidP="006F4129">
      <w:pPr>
        <w:spacing w:after="0" w:line="240" w:lineRule="auto"/>
      </w:pPr>
      <w:r>
        <w:separator/>
      </w:r>
    </w:p>
  </w:endnote>
  <w:endnote w:type="continuationSeparator" w:id="0">
    <w:p w14:paraId="624E1602" w14:textId="77777777" w:rsidR="00A35235" w:rsidRDefault="00A35235" w:rsidP="006F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429BC" w14:textId="5FF81B87" w:rsidR="00EE6C30" w:rsidRDefault="00EE6C30">
    <w:pPr>
      <w:pStyle w:val="Footer"/>
    </w:pPr>
    <w:r>
      <w:rPr>
        <w:rFonts w:cs="Arial"/>
        <w:sz w:val="20"/>
      </w:rPr>
      <w:tab/>
    </w:r>
    <w:r>
      <w:rPr>
        <w:rStyle w:val="PageNumber"/>
        <w:rFonts w:cs="Arial"/>
        <w:sz w:val="20"/>
      </w:rPr>
      <w:fldChar w:fldCharType="begin"/>
    </w:r>
    <w:r>
      <w:rPr>
        <w:rStyle w:val="PageNumber"/>
        <w:rFonts w:cs="Arial"/>
        <w:sz w:val="20"/>
      </w:rPr>
      <w:instrText xml:space="preserve"> PAGE </w:instrText>
    </w:r>
    <w:r>
      <w:rPr>
        <w:rStyle w:val="PageNumber"/>
        <w:rFonts w:cs="Arial"/>
        <w:sz w:val="20"/>
      </w:rPr>
      <w:fldChar w:fldCharType="separate"/>
    </w:r>
    <w:r>
      <w:rPr>
        <w:rStyle w:val="PageNumber"/>
        <w:rFonts w:cs="Arial"/>
        <w:noProof/>
        <w:sz w:val="20"/>
      </w:rPr>
      <w:t>5</w:t>
    </w:r>
    <w:r>
      <w:rPr>
        <w:rStyle w:val="PageNumber"/>
        <w:rFonts w:cs="Arial"/>
        <w:sz w:val="20"/>
      </w:rPr>
      <w:fldChar w:fldCharType="end"/>
    </w:r>
    <w:r>
      <w:rPr>
        <w:rStyle w:val="PageNumber"/>
        <w:rFonts w:cs="Arial"/>
        <w:sz w:val="20"/>
      </w:rPr>
      <w:t xml:space="preserve"> of </w:t>
    </w:r>
    <w:r w:rsidRPr="003F7EC2">
      <w:rPr>
        <w:rStyle w:val="PageNumber"/>
        <w:sz w:val="20"/>
        <w:szCs w:val="20"/>
      </w:rPr>
      <w:fldChar w:fldCharType="begin"/>
    </w:r>
    <w:r w:rsidRPr="003F7EC2">
      <w:rPr>
        <w:rStyle w:val="PageNumber"/>
        <w:sz w:val="20"/>
        <w:szCs w:val="20"/>
      </w:rPr>
      <w:instrText xml:space="preserve"> NUMPAGES </w:instrText>
    </w:r>
    <w:r w:rsidRPr="003F7EC2">
      <w:rPr>
        <w:rStyle w:val="PageNumber"/>
        <w:sz w:val="20"/>
        <w:szCs w:val="20"/>
      </w:rPr>
      <w:fldChar w:fldCharType="separate"/>
    </w:r>
    <w:r>
      <w:rPr>
        <w:rStyle w:val="PageNumber"/>
        <w:noProof/>
        <w:sz w:val="20"/>
        <w:szCs w:val="20"/>
      </w:rPr>
      <w:t>10</w:t>
    </w:r>
    <w:r w:rsidRPr="003F7EC2">
      <w:rPr>
        <w:rStyle w:val="PageNumbe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BA26B" w14:textId="56672A41" w:rsidR="00EE6C30" w:rsidRDefault="00EE6C30" w:rsidP="002349D5">
    <w:pPr>
      <w:pStyle w:val="Footer"/>
      <w:pBdr>
        <w:top w:val="single" w:sz="4" w:space="1" w:color="auto"/>
      </w:pBdr>
      <w:tabs>
        <w:tab w:val="center" w:pos="4678"/>
        <w:tab w:val="right" w:pos="9639"/>
      </w:tabs>
      <w:rPr>
        <w:sz w:val="20"/>
      </w:rPr>
    </w:pPr>
    <w:r>
      <w:rPr>
        <w:rFonts w:cs="Arial"/>
        <w:sz w:val="20"/>
      </w:rPr>
      <w:tab/>
    </w:r>
    <w:r>
      <w:rPr>
        <w:rStyle w:val="PageNumber"/>
        <w:rFonts w:cs="Arial"/>
        <w:sz w:val="20"/>
      </w:rPr>
      <w:fldChar w:fldCharType="begin"/>
    </w:r>
    <w:r>
      <w:rPr>
        <w:rStyle w:val="PageNumber"/>
        <w:rFonts w:cs="Arial"/>
        <w:sz w:val="20"/>
      </w:rPr>
      <w:instrText xml:space="preserve"> PAGE </w:instrText>
    </w:r>
    <w:r>
      <w:rPr>
        <w:rStyle w:val="PageNumber"/>
        <w:rFonts w:cs="Arial"/>
        <w:sz w:val="20"/>
      </w:rPr>
      <w:fldChar w:fldCharType="separate"/>
    </w:r>
    <w:r>
      <w:rPr>
        <w:rStyle w:val="PageNumber"/>
        <w:rFonts w:cs="Arial"/>
        <w:noProof/>
        <w:sz w:val="20"/>
      </w:rPr>
      <w:t>1</w:t>
    </w:r>
    <w:r>
      <w:rPr>
        <w:rStyle w:val="PageNumber"/>
        <w:rFonts w:cs="Arial"/>
        <w:sz w:val="20"/>
      </w:rPr>
      <w:fldChar w:fldCharType="end"/>
    </w:r>
    <w:r>
      <w:rPr>
        <w:rStyle w:val="PageNumber"/>
        <w:rFonts w:cs="Arial"/>
        <w:sz w:val="20"/>
      </w:rPr>
      <w:t xml:space="preserve"> of </w:t>
    </w:r>
    <w:r w:rsidRPr="003F7EC2">
      <w:rPr>
        <w:rStyle w:val="PageNumber"/>
        <w:sz w:val="20"/>
        <w:szCs w:val="20"/>
      </w:rPr>
      <w:fldChar w:fldCharType="begin"/>
    </w:r>
    <w:r w:rsidRPr="003F7EC2">
      <w:rPr>
        <w:rStyle w:val="PageNumber"/>
        <w:sz w:val="20"/>
        <w:szCs w:val="20"/>
      </w:rPr>
      <w:instrText xml:space="preserve"> NUMPAGES </w:instrText>
    </w:r>
    <w:r w:rsidRPr="003F7EC2">
      <w:rPr>
        <w:rStyle w:val="PageNumber"/>
        <w:sz w:val="20"/>
        <w:szCs w:val="20"/>
      </w:rPr>
      <w:fldChar w:fldCharType="separate"/>
    </w:r>
    <w:r>
      <w:rPr>
        <w:rStyle w:val="PageNumber"/>
        <w:noProof/>
        <w:sz w:val="20"/>
        <w:szCs w:val="20"/>
      </w:rPr>
      <w:t>10</w:t>
    </w:r>
    <w:r w:rsidRPr="003F7EC2">
      <w:rPr>
        <w:rStyle w:val="PageNumber"/>
        <w:sz w:val="20"/>
        <w:szCs w:val="20"/>
      </w:rPr>
      <w:fldChar w:fldCharType="end"/>
    </w:r>
    <w:r>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4461C" w14:textId="77777777" w:rsidR="00A35235" w:rsidRDefault="00A35235" w:rsidP="006F4129">
      <w:pPr>
        <w:spacing w:after="0" w:line="240" w:lineRule="auto"/>
      </w:pPr>
      <w:r>
        <w:separator/>
      </w:r>
    </w:p>
  </w:footnote>
  <w:footnote w:type="continuationSeparator" w:id="0">
    <w:p w14:paraId="78D26A7A" w14:textId="77777777" w:rsidR="00A35235" w:rsidRDefault="00A35235" w:rsidP="006F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840B6" w14:textId="3A07F536" w:rsidR="00EE6C30" w:rsidRPr="005F358A" w:rsidRDefault="00EE6C30" w:rsidP="00004CD4">
    <w:pPr>
      <w:tabs>
        <w:tab w:val="left" w:pos="1170"/>
        <w:tab w:val="right" w:pos="8313"/>
      </w:tabs>
      <w:jc w:val="cent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1366E" w14:textId="0CC86CDE" w:rsidR="00EE6C30" w:rsidRPr="00004CD4" w:rsidRDefault="00A90425" w:rsidP="00A90425">
    <w:pPr>
      <w:tabs>
        <w:tab w:val="left" w:pos="1170"/>
        <w:tab w:val="right" w:pos="8313"/>
      </w:tabs>
    </w:pPr>
    <w:r w:rsidRPr="00DE2ABB">
      <w:rPr>
        <w:noProof/>
      </w:rPr>
      <w:drawing>
        <wp:inline distT="0" distB="0" distL="0" distR="0" wp14:anchorId="0D88AA96" wp14:editId="17736555">
          <wp:extent cx="1014834" cy="65201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5951" cy="697703"/>
                  </a:xfrm>
                  <a:prstGeom prst="rect">
                    <a:avLst/>
                  </a:prstGeom>
                  <a:noFill/>
                  <a:ln>
                    <a:noFill/>
                  </a:ln>
                </pic:spPr>
              </pic:pic>
            </a:graphicData>
          </a:graphic>
        </wp:inline>
      </w:drawing>
    </w:r>
    <w:r>
      <w:rPr>
        <w:sz w:val="20"/>
        <w:szCs w:val="20"/>
      </w:rPr>
      <w:tab/>
    </w:r>
    <w:r>
      <w:rPr>
        <w:sz w:val="20"/>
        <w:szCs w:val="20"/>
      </w:rPr>
      <w:tab/>
    </w:r>
    <w:r w:rsidRPr="00DE2ABB">
      <w:rPr>
        <w:noProof/>
      </w:rPr>
      <w:drawing>
        <wp:inline distT="0" distB="0" distL="0" distR="0" wp14:anchorId="345219EE" wp14:editId="10EE1110">
          <wp:extent cx="1072108" cy="7321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78723" cy="80496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1"/>
      <w:numFmt w:val="decimal"/>
      <w:lvlText w:val="(%1)"/>
      <w:lvlJc w:val="left"/>
      <w:pPr>
        <w:ind w:left="720" w:hanging="360"/>
      </w:pPr>
      <w:rPr>
        <w:rFonts w:ascii="Arial" w:hAnsi="Arial" w:cs="Arial"/>
        <w:b w:val="0"/>
        <w:bCs w:val="0"/>
        <w:i w:val="0"/>
        <w:iCs w:val="0"/>
        <w:strike w:val="0"/>
        <w:color w:val="000000"/>
        <w:sz w:val="20"/>
        <w:szCs w:val="20"/>
        <w:u w:val="none"/>
      </w:rPr>
    </w:lvl>
  </w:abstractNum>
  <w:abstractNum w:abstractNumId="1" w15:restartNumberingAfterBreak="0">
    <w:nsid w:val="007123B7"/>
    <w:multiLevelType w:val="hybridMultilevel"/>
    <w:tmpl w:val="D33EB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936C82"/>
    <w:multiLevelType w:val="hybridMultilevel"/>
    <w:tmpl w:val="2996B4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EE0D18"/>
    <w:multiLevelType w:val="hybridMultilevel"/>
    <w:tmpl w:val="1BCE1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05612E"/>
    <w:multiLevelType w:val="hybridMultilevel"/>
    <w:tmpl w:val="F06A9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5561F3"/>
    <w:multiLevelType w:val="hybridMultilevel"/>
    <w:tmpl w:val="CA18A4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4B219B"/>
    <w:multiLevelType w:val="hybridMultilevel"/>
    <w:tmpl w:val="E8A80E0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CA7344"/>
    <w:multiLevelType w:val="hybridMultilevel"/>
    <w:tmpl w:val="9EFEFA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F27550"/>
    <w:multiLevelType w:val="hybridMultilevel"/>
    <w:tmpl w:val="8B665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F426F5"/>
    <w:multiLevelType w:val="hybridMultilevel"/>
    <w:tmpl w:val="735C1B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EC327C"/>
    <w:multiLevelType w:val="hybridMultilevel"/>
    <w:tmpl w:val="F12855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2280190"/>
    <w:multiLevelType w:val="hybridMultilevel"/>
    <w:tmpl w:val="7B04C72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88B0870"/>
    <w:multiLevelType w:val="hybridMultilevel"/>
    <w:tmpl w:val="098243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8C66783"/>
    <w:multiLevelType w:val="hybridMultilevel"/>
    <w:tmpl w:val="D6787B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421027C"/>
    <w:multiLevelType w:val="hybridMultilevel"/>
    <w:tmpl w:val="10FE4C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17" w15:restartNumberingAfterBreak="0">
    <w:nsid w:val="38677D65"/>
    <w:multiLevelType w:val="hybridMultilevel"/>
    <w:tmpl w:val="A3C0AD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A2B526C"/>
    <w:multiLevelType w:val="hybridMultilevel"/>
    <w:tmpl w:val="FE22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DE031C"/>
    <w:multiLevelType w:val="hybridMultilevel"/>
    <w:tmpl w:val="DB5AA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610BE7"/>
    <w:multiLevelType w:val="hybridMultilevel"/>
    <w:tmpl w:val="BCB649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4A52BC9"/>
    <w:multiLevelType w:val="hybridMultilevel"/>
    <w:tmpl w:val="DD302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454907"/>
    <w:multiLevelType w:val="hybridMultilevel"/>
    <w:tmpl w:val="97727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315611"/>
    <w:multiLevelType w:val="hybridMultilevel"/>
    <w:tmpl w:val="D71006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7E23223"/>
    <w:multiLevelType w:val="hybridMultilevel"/>
    <w:tmpl w:val="BF546A5E"/>
    <w:lvl w:ilvl="0" w:tplc="0D04A6B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623143"/>
    <w:multiLevelType w:val="hybridMultilevel"/>
    <w:tmpl w:val="4148C9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B615C4B"/>
    <w:multiLevelType w:val="hybridMultilevel"/>
    <w:tmpl w:val="CB6A21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D9E53B3"/>
    <w:multiLevelType w:val="hybridMultilevel"/>
    <w:tmpl w:val="F9F018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067194F"/>
    <w:multiLevelType w:val="hybridMultilevel"/>
    <w:tmpl w:val="DF823E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20E0C2C"/>
    <w:multiLevelType w:val="hybridMultilevel"/>
    <w:tmpl w:val="04488A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2FC2AC5"/>
    <w:multiLevelType w:val="hybridMultilevel"/>
    <w:tmpl w:val="0054E3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A80187"/>
    <w:multiLevelType w:val="hybridMultilevel"/>
    <w:tmpl w:val="87D8063C"/>
    <w:lvl w:ilvl="0" w:tplc="6F0479E0">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8014B9A"/>
    <w:multiLevelType w:val="hybridMultilevel"/>
    <w:tmpl w:val="377C0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5253CA"/>
    <w:multiLevelType w:val="hybridMultilevel"/>
    <w:tmpl w:val="6B203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641F52"/>
    <w:multiLevelType w:val="hybridMultilevel"/>
    <w:tmpl w:val="A972F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BD16C2"/>
    <w:multiLevelType w:val="hybridMultilevel"/>
    <w:tmpl w:val="72A45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0B3419"/>
    <w:multiLevelType w:val="hybridMultilevel"/>
    <w:tmpl w:val="609A4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2D5131"/>
    <w:multiLevelType w:val="hybridMultilevel"/>
    <w:tmpl w:val="1BF4E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4129D2"/>
    <w:multiLevelType w:val="hybridMultilevel"/>
    <w:tmpl w:val="3E1635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E3408C9"/>
    <w:multiLevelType w:val="hybridMultilevel"/>
    <w:tmpl w:val="4B960DD4"/>
    <w:lvl w:ilvl="0" w:tplc="DF02DFAA">
      <w:start w:val="1"/>
      <w:numFmt w:val="bullet"/>
      <w:lvlText w:val=""/>
      <w:lvlJc w:val="left"/>
      <w:pPr>
        <w:ind w:left="1080" w:hanging="360"/>
      </w:pPr>
      <w:rPr>
        <w:rFonts w:ascii="Symbol" w:hAnsi="Symbol"/>
      </w:rPr>
    </w:lvl>
    <w:lvl w:ilvl="1" w:tplc="095EA9EC">
      <w:start w:val="1"/>
      <w:numFmt w:val="bullet"/>
      <w:lvlText w:val=""/>
      <w:lvlJc w:val="left"/>
      <w:pPr>
        <w:ind w:left="1080" w:hanging="360"/>
      </w:pPr>
      <w:rPr>
        <w:rFonts w:ascii="Symbol" w:hAnsi="Symbol"/>
      </w:rPr>
    </w:lvl>
    <w:lvl w:ilvl="2" w:tplc="4E241796">
      <w:start w:val="1"/>
      <w:numFmt w:val="bullet"/>
      <w:lvlText w:val=""/>
      <w:lvlJc w:val="left"/>
      <w:pPr>
        <w:ind w:left="1080" w:hanging="360"/>
      </w:pPr>
      <w:rPr>
        <w:rFonts w:ascii="Symbol" w:hAnsi="Symbol"/>
      </w:rPr>
    </w:lvl>
    <w:lvl w:ilvl="3" w:tplc="43AC8240">
      <w:start w:val="1"/>
      <w:numFmt w:val="bullet"/>
      <w:lvlText w:val=""/>
      <w:lvlJc w:val="left"/>
      <w:pPr>
        <w:ind w:left="1080" w:hanging="360"/>
      </w:pPr>
      <w:rPr>
        <w:rFonts w:ascii="Symbol" w:hAnsi="Symbol"/>
      </w:rPr>
    </w:lvl>
    <w:lvl w:ilvl="4" w:tplc="66C2AAB2">
      <w:start w:val="1"/>
      <w:numFmt w:val="bullet"/>
      <w:lvlText w:val=""/>
      <w:lvlJc w:val="left"/>
      <w:pPr>
        <w:ind w:left="1080" w:hanging="360"/>
      </w:pPr>
      <w:rPr>
        <w:rFonts w:ascii="Symbol" w:hAnsi="Symbol"/>
      </w:rPr>
    </w:lvl>
    <w:lvl w:ilvl="5" w:tplc="1720A956">
      <w:start w:val="1"/>
      <w:numFmt w:val="bullet"/>
      <w:lvlText w:val=""/>
      <w:lvlJc w:val="left"/>
      <w:pPr>
        <w:ind w:left="1080" w:hanging="360"/>
      </w:pPr>
      <w:rPr>
        <w:rFonts w:ascii="Symbol" w:hAnsi="Symbol"/>
      </w:rPr>
    </w:lvl>
    <w:lvl w:ilvl="6" w:tplc="D62E2796">
      <w:start w:val="1"/>
      <w:numFmt w:val="bullet"/>
      <w:lvlText w:val=""/>
      <w:lvlJc w:val="left"/>
      <w:pPr>
        <w:ind w:left="1080" w:hanging="360"/>
      </w:pPr>
      <w:rPr>
        <w:rFonts w:ascii="Symbol" w:hAnsi="Symbol"/>
      </w:rPr>
    </w:lvl>
    <w:lvl w:ilvl="7" w:tplc="09A8D764">
      <w:start w:val="1"/>
      <w:numFmt w:val="bullet"/>
      <w:lvlText w:val=""/>
      <w:lvlJc w:val="left"/>
      <w:pPr>
        <w:ind w:left="1080" w:hanging="360"/>
      </w:pPr>
      <w:rPr>
        <w:rFonts w:ascii="Symbol" w:hAnsi="Symbol"/>
      </w:rPr>
    </w:lvl>
    <w:lvl w:ilvl="8" w:tplc="D9EA7E72">
      <w:start w:val="1"/>
      <w:numFmt w:val="bullet"/>
      <w:lvlText w:val=""/>
      <w:lvlJc w:val="left"/>
      <w:pPr>
        <w:ind w:left="1080" w:hanging="360"/>
      </w:pPr>
      <w:rPr>
        <w:rFonts w:ascii="Symbol" w:hAnsi="Symbol"/>
      </w:rPr>
    </w:lvl>
  </w:abstractNum>
  <w:abstractNum w:abstractNumId="42" w15:restartNumberingAfterBreak="0">
    <w:nsid w:val="6E93501C"/>
    <w:multiLevelType w:val="hybridMultilevel"/>
    <w:tmpl w:val="E3A282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C045CB"/>
    <w:multiLevelType w:val="hybridMultilevel"/>
    <w:tmpl w:val="67CC65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88E3566"/>
    <w:multiLevelType w:val="hybridMultilevel"/>
    <w:tmpl w:val="A8C2C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61856768">
    <w:abstractNumId w:val="16"/>
  </w:num>
  <w:num w:numId="2" w16cid:durableId="742335378">
    <w:abstractNumId w:val="26"/>
  </w:num>
  <w:num w:numId="3" w16cid:durableId="731194693">
    <w:abstractNumId w:val="30"/>
  </w:num>
  <w:num w:numId="4" w16cid:durableId="560679271">
    <w:abstractNumId w:val="28"/>
  </w:num>
  <w:num w:numId="5" w16cid:durableId="635257123">
    <w:abstractNumId w:val="8"/>
  </w:num>
  <w:num w:numId="6" w16cid:durableId="1517692844">
    <w:abstractNumId w:val="3"/>
  </w:num>
  <w:num w:numId="7" w16cid:durableId="1658799445">
    <w:abstractNumId w:val="21"/>
  </w:num>
  <w:num w:numId="8" w16cid:durableId="694041238">
    <w:abstractNumId w:val="0"/>
  </w:num>
  <w:num w:numId="9" w16cid:durableId="1615015755">
    <w:abstractNumId w:val="29"/>
  </w:num>
  <w:num w:numId="10" w16cid:durableId="1073818136">
    <w:abstractNumId w:val="24"/>
  </w:num>
  <w:num w:numId="11" w16cid:durableId="1180701167">
    <w:abstractNumId w:val="6"/>
  </w:num>
  <w:num w:numId="12" w16cid:durableId="674765134">
    <w:abstractNumId w:val="27"/>
  </w:num>
  <w:num w:numId="13" w16cid:durableId="417756561">
    <w:abstractNumId w:val="40"/>
  </w:num>
  <w:num w:numId="14" w16cid:durableId="1987083428">
    <w:abstractNumId w:val="5"/>
  </w:num>
  <w:num w:numId="15" w16cid:durableId="1529484903">
    <w:abstractNumId w:val="10"/>
  </w:num>
  <w:num w:numId="16" w16cid:durableId="1088497859">
    <w:abstractNumId w:val="33"/>
  </w:num>
  <w:num w:numId="17" w16cid:durableId="1917471584">
    <w:abstractNumId w:val="12"/>
  </w:num>
  <w:num w:numId="18" w16cid:durableId="1553075478">
    <w:abstractNumId w:val="20"/>
  </w:num>
  <w:num w:numId="19" w16cid:durableId="546374559">
    <w:abstractNumId w:val="22"/>
  </w:num>
  <w:num w:numId="20" w16cid:durableId="1328559362">
    <w:abstractNumId w:val="31"/>
  </w:num>
  <w:num w:numId="21" w16cid:durableId="2146893851">
    <w:abstractNumId w:val="17"/>
  </w:num>
  <w:num w:numId="22" w16cid:durableId="1539271127">
    <w:abstractNumId w:val="44"/>
  </w:num>
  <w:num w:numId="23" w16cid:durableId="1275400873">
    <w:abstractNumId w:val="25"/>
  </w:num>
  <w:num w:numId="24" w16cid:durableId="281033473">
    <w:abstractNumId w:val="11"/>
  </w:num>
  <w:num w:numId="25" w16cid:durableId="1208226339">
    <w:abstractNumId w:val="35"/>
  </w:num>
  <w:num w:numId="26" w16cid:durableId="497379539">
    <w:abstractNumId w:val="15"/>
  </w:num>
  <w:num w:numId="27" w16cid:durableId="723023910">
    <w:abstractNumId w:val="18"/>
  </w:num>
  <w:num w:numId="28" w16cid:durableId="1779568106">
    <w:abstractNumId w:val="7"/>
  </w:num>
  <w:num w:numId="29" w16cid:durableId="1141190333">
    <w:abstractNumId w:val="23"/>
  </w:num>
  <w:num w:numId="30" w16cid:durableId="334039503">
    <w:abstractNumId w:val="38"/>
  </w:num>
  <w:num w:numId="31" w16cid:durableId="365102949">
    <w:abstractNumId w:val="42"/>
  </w:num>
  <w:num w:numId="32" w16cid:durableId="1413235893">
    <w:abstractNumId w:val="34"/>
  </w:num>
  <w:num w:numId="33" w16cid:durableId="487131185">
    <w:abstractNumId w:val="37"/>
  </w:num>
  <w:num w:numId="34" w16cid:durableId="396175222">
    <w:abstractNumId w:val="36"/>
  </w:num>
  <w:num w:numId="35" w16cid:durableId="605234533">
    <w:abstractNumId w:val="9"/>
  </w:num>
  <w:num w:numId="36" w16cid:durableId="1011030637">
    <w:abstractNumId w:val="39"/>
  </w:num>
  <w:num w:numId="37" w16cid:durableId="1981576343">
    <w:abstractNumId w:val="19"/>
  </w:num>
  <w:num w:numId="38" w16cid:durableId="958224816">
    <w:abstractNumId w:val="4"/>
  </w:num>
  <w:num w:numId="39" w16cid:durableId="1400249693">
    <w:abstractNumId w:val="43"/>
  </w:num>
  <w:num w:numId="40" w16cid:durableId="1853183640">
    <w:abstractNumId w:val="13"/>
  </w:num>
  <w:num w:numId="41" w16cid:durableId="824705317">
    <w:abstractNumId w:val="41"/>
  </w:num>
  <w:num w:numId="42" w16cid:durableId="1399671079">
    <w:abstractNumId w:val="14"/>
  </w:num>
  <w:num w:numId="43" w16cid:durableId="132673368">
    <w:abstractNumId w:val="32"/>
  </w:num>
  <w:num w:numId="44" w16cid:durableId="1594128641">
    <w:abstractNumId w:val="1"/>
  </w:num>
  <w:num w:numId="45" w16cid:durableId="3944769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5Zmr7yp6al35WloA9ncdxQPM75bEV3UC8Hw+DL44RoUEv6TM1OF/sNQAfe6wOQ89HSvulWvl2Vbe6WSq8VwMfg==" w:salt="aOiH+BBjOsjMCwgMKwPog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09D1"/>
    <w:rsid w:val="00004CD4"/>
    <w:rsid w:val="00006B2A"/>
    <w:rsid w:val="000100D2"/>
    <w:rsid w:val="00020DF8"/>
    <w:rsid w:val="000349CF"/>
    <w:rsid w:val="00037122"/>
    <w:rsid w:val="00037ACE"/>
    <w:rsid w:val="000431F4"/>
    <w:rsid w:val="00045179"/>
    <w:rsid w:val="00051449"/>
    <w:rsid w:val="0005487A"/>
    <w:rsid w:val="000641C3"/>
    <w:rsid w:val="000719D3"/>
    <w:rsid w:val="000833DA"/>
    <w:rsid w:val="000B26D0"/>
    <w:rsid w:val="000B4985"/>
    <w:rsid w:val="000B5495"/>
    <w:rsid w:val="000C3EAA"/>
    <w:rsid w:val="000C543D"/>
    <w:rsid w:val="000D3FD3"/>
    <w:rsid w:val="000D4929"/>
    <w:rsid w:val="000D5BFF"/>
    <w:rsid w:val="000E1FD2"/>
    <w:rsid w:val="000E20AC"/>
    <w:rsid w:val="000E3869"/>
    <w:rsid w:val="000E60E2"/>
    <w:rsid w:val="000E6D12"/>
    <w:rsid w:val="000F06F7"/>
    <w:rsid w:val="0010017B"/>
    <w:rsid w:val="00100B27"/>
    <w:rsid w:val="001070AB"/>
    <w:rsid w:val="001114DD"/>
    <w:rsid w:val="00121068"/>
    <w:rsid w:val="001437C1"/>
    <w:rsid w:val="00153908"/>
    <w:rsid w:val="001654CD"/>
    <w:rsid w:val="00166E2C"/>
    <w:rsid w:val="00167AD1"/>
    <w:rsid w:val="001809A7"/>
    <w:rsid w:val="00180C89"/>
    <w:rsid w:val="001853FF"/>
    <w:rsid w:val="00185B62"/>
    <w:rsid w:val="00191AB4"/>
    <w:rsid w:val="00192D35"/>
    <w:rsid w:val="0019496D"/>
    <w:rsid w:val="001A1B4B"/>
    <w:rsid w:val="001A3040"/>
    <w:rsid w:val="001B0031"/>
    <w:rsid w:val="001D005A"/>
    <w:rsid w:val="001D01BD"/>
    <w:rsid w:val="001D3ADC"/>
    <w:rsid w:val="001D4F65"/>
    <w:rsid w:val="002006A3"/>
    <w:rsid w:val="00210AC9"/>
    <w:rsid w:val="002136FA"/>
    <w:rsid w:val="00213714"/>
    <w:rsid w:val="00216557"/>
    <w:rsid w:val="002349D5"/>
    <w:rsid w:val="002375D7"/>
    <w:rsid w:val="002443D2"/>
    <w:rsid w:val="002544A1"/>
    <w:rsid w:val="0026584D"/>
    <w:rsid w:val="002704AD"/>
    <w:rsid w:val="00273700"/>
    <w:rsid w:val="00277B5B"/>
    <w:rsid w:val="002A36B4"/>
    <w:rsid w:val="002A3CA7"/>
    <w:rsid w:val="002B0C19"/>
    <w:rsid w:val="002B1A15"/>
    <w:rsid w:val="002B6DF2"/>
    <w:rsid w:val="002C7921"/>
    <w:rsid w:val="002D2570"/>
    <w:rsid w:val="002D369C"/>
    <w:rsid w:val="002D3CB5"/>
    <w:rsid w:val="002E5B12"/>
    <w:rsid w:val="002E64F2"/>
    <w:rsid w:val="002F0C6D"/>
    <w:rsid w:val="002F4544"/>
    <w:rsid w:val="00305B42"/>
    <w:rsid w:val="00307453"/>
    <w:rsid w:val="0031464A"/>
    <w:rsid w:val="0032026B"/>
    <w:rsid w:val="00324D7B"/>
    <w:rsid w:val="003251B8"/>
    <w:rsid w:val="003268D2"/>
    <w:rsid w:val="00335C19"/>
    <w:rsid w:val="003428E4"/>
    <w:rsid w:val="003447C1"/>
    <w:rsid w:val="00354E69"/>
    <w:rsid w:val="00355CAD"/>
    <w:rsid w:val="00357D75"/>
    <w:rsid w:val="003623DE"/>
    <w:rsid w:val="003763B3"/>
    <w:rsid w:val="003802CE"/>
    <w:rsid w:val="003C601B"/>
    <w:rsid w:val="003D357D"/>
    <w:rsid w:val="003D6F3B"/>
    <w:rsid w:val="003D74F3"/>
    <w:rsid w:val="003F3B33"/>
    <w:rsid w:val="004052E9"/>
    <w:rsid w:val="0040728E"/>
    <w:rsid w:val="004155B6"/>
    <w:rsid w:val="00426B69"/>
    <w:rsid w:val="004320AB"/>
    <w:rsid w:val="00442D9B"/>
    <w:rsid w:val="00444EDC"/>
    <w:rsid w:val="00447452"/>
    <w:rsid w:val="00450201"/>
    <w:rsid w:val="0045206E"/>
    <w:rsid w:val="00454560"/>
    <w:rsid w:val="00455A6A"/>
    <w:rsid w:val="00471BCF"/>
    <w:rsid w:val="00473A3C"/>
    <w:rsid w:val="00474C2D"/>
    <w:rsid w:val="0047566E"/>
    <w:rsid w:val="00482E36"/>
    <w:rsid w:val="004A11CE"/>
    <w:rsid w:val="004B177D"/>
    <w:rsid w:val="004B1F86"/>
    <w:rsid w:val="004B41A6"/>
    <w:rsid w:val="004C2CBE"/>
    <w:rsid w:val="004C42A4"/>
    <w:rsid w:val="004C6A74"/>
    <w:rsid w:val="004D5DB4"/>
    <w:rsid w:val="004D72F2"/>
    <w:rsid w:val="004E32DC"/>
    <w:rsid w:val="004E4107"/>
    <w:rsid w:val="004F3F9D"/>
    <w:rsid w:val="0050261B"/>
    <w:rsid w:val="005026B1"/>
    <w:rsid w:val="00512CFE"/>
    <w:rsid w:val="0051428B"/>
    <w:rsid w:val="00514629"/>
    <w:rsid w:val="00515DEE"/>
    <w:rsid w:val="0052478D"/>
    <w:rsid w:val="005430C6"/>
    <w:rsid w:val="00546B9D"/>
    <w:rsid w:val="005476BB"/>
    <w:rsid w:val="005578FA"/>
    <w:rsid w:val="00563D1F"/>
    <w:rsid w:val="00564F68"/>
    <w:rsid w:val="00565DE0"/>
    <w:rsid w:val="00571EB5"/>
    <w:rsid w:val="00577ADA"/>
    <w:rsid w:val="00593755"/>
    <w:rsid w:val="00593B38"/>
    <w:rsid w:val="00594146"/>
    <w:rsid w:val="005A0145"/>
    <w:rsid w:val="005A176E"/>
    <w:rsid w:val="005A6ACF"/>
    <w:rsid w:val="005C4615"/>
    <w:rsid w:val="005D1B7A"/>
    <w:rsid w:val="005D5FCA"/>
    <w:rsid w:val="005E3AE0"/>
    <w:rsid w:val="005E42FB"/>
    <w:rsid w:val="005E725D"/>
    <w:rsid w:val="005F08B6"/>
    <w:rsid w:val="005F13F6"/>
    <w:rsid w:val="005F358A"/>
    <w:rsid w:val="00603489"/>
    <w:rsid w:val="006046FC"/>
    <w:rsid w:val="00606C6E"/>
    <w:rsid w:val="0061007B"/>
    <w:rsid w:val="00614318"/>
    <w:rsid w:val="00615509"/>
    <w:rsid w:val="00620E65"/>
    <w:rsid w:val="00636D0C"/>
    <w:rsid w:val="006413AB"/>
    <w:rsid w:val="00652896"/>
    <w:rsid w:val="00653DD9"/>
    <w:rsid w:val="00655362"/>
    <w:rsid w:val="00655FB4"/>
    <w:rsid w:val="006603E4"/>
    <w:rsid w:val="00662DAD"/>
    <w:rsid w:val="0066610C"/>
    <w:rsid w:val="00682308"/>
    <w:rsid w:val="00682980"/>
    <w:rsid w:val="006832A6"/>
    <w:rsid w:val="006A351A"/>
    <w:rsid w:val="006A5E49"/>
    <w:rsid w:val="006A68F6"/>
    <w:rsid w:val="006C0F54"/>
    <w:rsid w:val="006C5A53"/>
    <w:rsid w:val="006D183C"/>
    <w:rsid w:val="006D2CF8"/>
    <w:rsid w:val="006E06FF"/>
    <w:rsid w:val="006E621D"/>
    <w:rsid w:val="006F31C8"/>
    <w:rsid w:val="006F389F"/>
    <w:rsid w:val="006F4039"/>
    <w:rsid w:val="006F4129"/>
    <w:rsid w:val="006F490C"/>
    <w:rsid w:val="007019F6"/>
    <w:rsid w:val="00704412"/>
    <w:rsid w:val="00706245"/>
    <w:rsid w:val="00715429"/>
    <w:rsid w:val="00721F9F"/>
    <w:rsid w:val="00725343"/>
    <w:rsid w:val="00725826"/>
    <w:rsid w:val="00735ED0"/>
    <w:rsid w:val="00737D4F"/>
    <w:rsid w:val="00744850"/>
    <w:rsid w:val="00760808"/>
    <w:rsid w:val="007615C2"/>
    <w:rsid w:val="00766D5E"/>
    <w:rsid w:val="00771B75"/>
    <w:rsid w:val="00773102"/>
    <w:rsid w:val="00783A2A"/>
    <w:rsid w:val="00785ADF"/>
    <w:rsid w:val="007B555D"/>
    <w:rsid w:val="007C36BD"/>
    <w:rsid w:val="007D0D38"/>
    <w:rsid w:val="007D5DF8"/>
    <w:rsid w:val="007E2814"/>
    <w:rsid w:val="007E4D42"/>
    <w:rsid w:val="007F0DAA"/>
    <w:rsid w:val="007F55FD"/>
    <w:rsid w:val="00802D79"/>
    <w:rsid w:val="00804862"/>
    <w:rsid w:val="0080613F"/>
    <w:rsid w:val="00806629"/>
    <w:rsid w:val="00832A16"/>
    <w:rsid w:val="008332C6"/>
    <w:rsid w:val="00841AE8"/>
    <w:rsid w:val="0084621D"/>
    <w:rsid w:val="00852110"/>
    <w:rsid w:val="008522DD"/>
    <w:rsid w:val="00861D2A"/>
    <w:rsid w:val="00870BC7"/>
    <w:rsid w:val="00877DBD"/>
    <w:rsid w:val="0088298F"/>
    <w:rsid w:val="008908CA"/>
    <w:rsid w:val="00891A88"/>
    <w:rsid w:val="00892792"/>
    <w:rsid w:val="00892B2B"/>
    <w:rsid w:val="008953D4"/>
    <w:rsid w:val="00897C7F"/>
    <w:rsid w:val="008A6FD5"/>
    <w:rsid w:val="008C3749"/>
    <w:rsid w:val="008D1EAF"/>
    <w:rsid w:val="008D3443"/>
    <w:rsid w:val="008D43CE"/>
    <w:rsid w:val="008E4E29"/>
    <w:rsid w:val="008E51B6"/>
    <w:rsid w:val="008E75F7"/>
    <w:rsid w:val="008F03C5"/>
    <w:rsid w:val="008F7993"/>
    <w:rsid w:val="00916201"/>
    <w:rsid w:val="00920E8F"/>
    <w:rsid w:val="00921FF9"/>
    <w:rsid w:val="00924742"/>
    <w:rsid w:val="00926593"/>
    <w:rsid w:val="00931756"/>
    <w:rsid w:val="00936A23"/>
    <w:rsid w:val="00941CD1"/>
    <w:rsid w:val="00941ED1"/>
    <w:rsid w:val="00942DAA"/>
    <w:rsid w:val="00947492"/>
    <w:rsid w:val="00962C81"/>
    <w:rsid w:val="00970605"/>
    <w:rsid w:val="00977599"/>
    <w:rsid w:val="009805EA"/>
    <w:rsid w:val="00983A72"/>
    <w:rsid w:val="009A5E06"/>
    <w:rsid w:val="009A6FA9"/>
    <w:rsid w:val="009B2903"/>
    <w:rsid w:val="009B65BC"/>
    <w:rsid w:val="009C1178"/>
    <w:rsid w:val="009C380A"/>
    <w:rsid w:val="009E1787"/>
    <w:rsid w:val="009E62DB"/>
    <w:rsid w:val="009F3972"/>
    <w:rsid w:val="009F575B"/>
    <w:rsid w:val="00A107A2"/>
    <w:rsid w:val="00A14BA4"/>
    <w:rsid w:val="00A16620"/>
    <w:rsid w:val="00A20E01"/>
    <w:rsid w:val="00A35235"/>
    <w:rsid w:val="00A66FFB"/>
    <w:rsid w:val="00A701D2"/>
    <w:rsid w:val="00A74390"/>
    <w:rsid w:val="00A745D6"/>
    <w:rsid w:val="00A75101"/>
    <w:rsid w:val="00A77AB0"/>
    <w:rsid w:val="00A82E66"/>
    <w:rsid w:val="00A90425"/>
    <w:rsid w:val="00A9295F"/>
    <w:rsid w:val="00A9335B"/>
    <w:rsid w:val="00AA56A1"/>
    <w:rsid w:val="00AA5C67"/>
    <w:rsid w:val="00AC35E1"/>
    <w:rsid w:val="00AC6411"/>
    <w:rsid w:val="00AD2819"/>
    <w:rsid w:val="00AD5982"/>
    <w:rsid w:val="00AF317B"/>
    <w:rsid w:val="00AF50BA"/>
    <w:rsid w:val="00B03746"/>
    <w:rsid w:val="00B10C94"/>
    <w:rsid w:val="00B11AF0"/>
    <w:rsid w:val="00B22043"/>
    <w:rsid w:val="00B30881"/>
    <w:rsid w:val="00B321DF"/>
    <w:rsid w:val="00B43B5B"/>
    <w:rsid w:val="00B512C2"/>
    <w:rsid w:val="00B5226D"/>
    <w:rsid w:val="00B62EE0"/>
    <w:rsid w:val="00B6307C"/>
    <w:rsid w:val="00B9091C"/>
    <w:rsid w:val="00B90EBC"/>
    <w:rsid w:val="00B91959"/>
    <w:rsid w:val="00B920C0"/>
    <w:rsid w:val="00B958E1"/>
    <w:rsid w:val="00BA3B1F"/>
    <w:rsid w:val="00BA7759"/>
    <w:rsid w:val="00BC05B8"/>
    <w:rsid w:val="00BC10B4"/>
    <w:rsid w:val="00BC2391"/>
    <w:rsid w:val="00BD6648"/>
    <w:rsid w:val="00BF0DDB"/>
    <w:rsid w:val="00BF5868"/>
    <w:rsid w:val="00BF5A3F"/>
    <w:rsid w:val="00C026A3"/>
    <w:rsid w:val="00C07AEA"/>
    <w:rsid w:val="00C10F60"/>
    <w:rsid w:val="00C126A4"/>
    <w:rsid w:val="00C17474"/>
    <w:rsid w:val="00C27AA3"/>
    <w:rsid w:val="00C50C63"/>
    <w:rsid w:val="00C54B8C"/>
    <w:rsid w:val="00C54D33"/>
    <w:rsid w:val="00C63E57"/>
    <w:rsid w:val="00C63FCD"/>
    <w:rsid w:val="00C65CA1"/>
    <w:rsid w:val="00C75604"/>
    <w:rsid w:val="00C83EBD"/>
    <w:rsid w:val="00C84B6B"/>
    <w:rsid w:val="00C8518E"/>
    <w:rsid w:val="00C9530D"/>
    <w:rsid w:val="00C95F41"/>
    <w:rsid w:val="00C978F1"/>
    <w:rsid w:val="00CB147C"/>
    <w:rsid w:val="00CC2110"/>
    <w:rsid w:val="00CC2A7B"/>
    <w:rsid w:val="00CD7B21"/>
    <w:rsid w:val="00CE1CE7"/>
    <w:rsid w:val="00CE37AD"/>
    <w:rsid w:val="00CE407B"/>
    <w:rsid w:val="00CF0020"/>
    <w:rsid w:val="00CF5179"/>
    <w:rsid w:val="00CF7CCC"/>
    <w:rsid w:val="00D014A8"/>
    <w:rsid w:val="00D03AD6"/>
    <w:rsid w:val="00D066CF"/>
    <w:rsid w:val="00D156C1"/>
    <w:rsid w:val="00D35AEA"/>
    <w:rsid w:val="00D40180"/>
    <w:rsid w:val="00D434BD"/>
    <w:rsid w:val="00D43898"/>
    <w:rsid w:val="00D44278"/>
    <w:rsid w:val="00D46187"/>
    <w:rsid w:val="00D6082C"/>
    <w:rsid w:val="00D70BD6"/>
    <w:rsid w:val="00D74F82"/>
    <w:rsid w:val="00D77117"/>
    <w:rsid w:val="00D77B13"/>
    <w:rsid w:val="00D81FC2"/>
    <w:rsid w:val="00D87B46"/>
    <w:rsid w:val="00D91D06"/>
    <w:rsid w:val="00D97783"/>
    <w:rsid w:val="00DA5886"/>
    <w:rsid w:val="00DB5512"/>
    <w:rsid w:val="00DB5C00"/>
    <w:rsid w:val="00DC2E68"/>
    <w:rsid w:val="00DC4F45"/>
    <w:rsid w:val="00DD075B"/>
    <w:rsid w:val="00DD25B2"/>
    <w:rsid w:val="00DD489D"/>
    <w:rsid w:val="00DD4907"/>
    <w:rsid w:val="00DE624C"/>
    <w:rsid w:val="00E0006D"/>
    <w:rsid w:val="00E03DB7"/>
    <w:rsid w:val="00E114B8"/>
    <w:rsid w:val="00E136A1"/>
    <w:rsid w:val="00E16626"/>
    <w:rsid w:val="00E17CCB"/>
    <w:rsid w:val="00E17F5F"/>
    <w:rsid w:val="00E22B31"/>
    <w:rsid w:val="00E27383"/>
    <w:rsid w:val="00E34732"/>
    <w:rsid w:val="00E429CD"/>
    <w:rsid w:val="00E5550A"/>
    <w:rsid w:val="00E5707A"/>
    <w:rsid w:val="00E572EB"/>
    <w:rsid w:val="00E64661"/>
    <w:rsid w:val="00E70E38"/>
    <w:rsid w:val="00E73228"/>
    <w:rsid w:val="00E73345"/>
    <w:rsid w:val="00E7358F"/>
    <w:rsid w:val="00E80556"/>
    <w:rsid w:val="00E827BB"/>
    <w:rsid w:val="00E85B9D"/>
    <w:rsid w:val="00E91D96"/>
    <w:rsid w:val="00E94A95"/>
    <w:rsid w:val="00E960D7"/>
    <w:rsid w:val="00EA0CBA"/>
    <w:rsid w:val="00EA3D76"/>
    <w:rsid w:val="00EA56B7"/>
    <w:rsid w:val="00EB0BB6"/>
    <w:rsid w:val="00EB5C5A"/>
    <w:rsid w:val="00EB679F"/>
    <w:rsid w:val="00ED1CAB"/>
    <w:rsid w:val="00EE45BF"/>
    <w:rsid w:val="00EE563A"/>
    <w:rsid w:val="00EE6C30"/>
    <w:rsid w:val="00F12528"/>
    <w:rsid w:val="00F12CB2"/>
    <w:rsid w:val="00F16D92"/>
    <w:rsid w:val="00F20503"/>
    <w:rsid w:val="00F22E39"/>
    <w:rsid w:val="00F26E7F"/>
    <w:rsid w:val="00F27A13"/>
    <w:rsid w:val="00F4175B"/>
    <w:rsid w:val="00F5129C"/>
    <w:rsid w:val="00F65528"/>
    <w:rsid w:val="00F675C7"/>
    <w:rsid w:val="00F826E0"/>
    <w:rsid w:val="00F84312"/>
    <w:rsid w:val="00F84640"/>
    <w:rsid w:val="00F85EC9"/>
    <w:rsid w:val="00F976BC"/>
    <w:rsid w:val="00FA18AD"/>
    <w:rsid w:val="00FA1C1E"/>
    <w:rsid w:val="00FA3389"/>
    <w:rsid w:val="00FB7568"/>
    <w:rsid w:val="00FC13D2"/>
    <w:rsid w:val="00FD0EDD"/>
    <w:rsid w:val="00FD512A"/>
    <w:rsid w:val="00FE4FE8"/>
    <w:rsid w:val="00FF4560"/>
    <w:rsid w:val="00FF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87BFA"/>
  <w15:docId w15:val="{CC250719-FD47-4FE1-A2E8-24D691CD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83C"/>
  </w:style>
  <w:style w:type="paragraph" w:styleId="Heading1">
    <w:name w:val="heading 1"/>
    <w:basedOn w:val="Normal"/>
    <w:next w:val="Normal"/>
    <w:link w:val="Heading1Char"/>
    <w:uiPriority w:val="9"/>
    <w:qFormat/>
    <w:rsid w:val="009E178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2443D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basedOn w:val="Normal"/>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77599"/>
    <w:pPr>
      <w:spacing w:after="0" w:line="240" w:lineRule="auto"/>
    </w:pPr>
  </w:style>
  <w:style w:type="character" w:customStyle="1" w:styleId="Heading3Char">
    <w:name w:val="Heading 3 Char"/>
    <w:basedOn w:val="DefaultParagraphFont"/>
    <w:link w:val="Heading3"/>
    <w:uiPriority w:val="9"/>
    <w:rsid w:val="002443D2"/>
    <w:rPr>
      <w:rFonts w:ascii="Times New Roman" w:eastAsia="Times New Roman" w:hAnsi="Times New Roman" w:cs="Times New Roman"/>
      <w:b/>
      <w:bCs/>
      <w:sz w:val="27"/>
      <w:szCs w:val="27"/>
      <w:lang w:eastAsia="en-GB"/>
    </w:rPr>
  </w:style>
  <w:style w:type="character" w:customStyle="1" w:styleId="Heading1Char">
    <w:name w:val="Heading 1 Char"/>
    <w:basedOn w:val="DefaultParagraphFont"/>
    <w:link w:val="Heading1"/>
    <w:uiPriority w:val="9"/>
    <w:rsid w:val="009E1787"/>
    <w:rPr>
      <w:rFonts w:asciiTheme="majorHAnsi" w:eastAsiaTheme="majorEastAsia" w:hAnsiTheme="majorHAnsi" w:cstheme="majorBidi"/>
      <w:color w:val="365F91" w:themeColor="accent1" w:themeShade="BF"/>
      <w:sz w:val="32"/>
      <w:szCs w:val="32"/>
    </w:rPr>
  </w:style>
  <w:style w:type="paragraph" w:customStyle="1" w:styleId="product-title">
    <w:name w:val="product-title"/>
    <w:basedOn w:val="Normal"/>
    <w:rsid w:val="009E178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rod-title">
    <w:name w:val="prod-title"/>
    <w:basedOn w:val="DefaultParagraphFont"/>
    <w:rsid w:val="009E1787"/>
  </w:style>
  <w:style w:type="character" w:customStyle="1" w:styleId="published-date">
    <w:name w:val="published-date"/>
    <w:basedOn w:val="DefaultParagraphFont"/>
    <w:rsid w:val="009E1787"/>
  </w:style>
  <w:style w:type="paragraph" w:styleId="NormalWeb">
    <w:name w:val="Normal (Web)"/>
    <w:basedOn w:val="Normal"/>
    <w:uiPriority w:val="99"/>
    <w:unhideWhenUsed/>
    <w:rsid w:val="00471BCF"/>
    <w:pPr>
      <w:spacing w:after="0" w:line="240" w:lineRule="auto"/>
    </w:pPr>
    <w:rPr>
      <w:rFonts w:ascii="Times New Roman" w:hAnsi="Times New Roman" w:cs="Times New Roman"/>
      <w:sz w:val="24"/>
      <w:szCs w:val="24"/>
      <w:lang w:eastAsia="en-GB"/>
    </w:rPr>
  </w:style>
  <w:style w:type="table" w:styleId="LightList-Accent4">
    <w:name w:val="Light List Accent 4"/>
    <w:basedOn w:val="TableNormal"/>
    <w:uiPriority w:val="61"/>
    <w:rsid w:val="00D81FC2"/>
    <w:pPr>
      <w:spacing w:after="0" w:line="240" w:lineRule="auto"/>
    </w:pPr>
    <w:rPr>
      <w:rFonts w:eastAsiaTheme="minorEastAsia"/>
      <w:sz w:val="24"/>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styleId="UnresolvedMention">
    <w:name w:val="Unresolved Mention"/>
    <w:basedOn w:val="DefaultParagraphFont"/>
    <w:uiPriority w:val="99"/>
    <w:semiHidden/>
    <w:unhideWhenUsed/>
    <w:rsid w:val="00CC2110"/>
    <w:rPr>
      <w:color w:val="605E5C"/>
      <w:shd w:val="clear" w:color="auto" w:fill="E1DFDD"/>
    </w:rPr>
  </w:style>
  <w:style w:type="table" w:customStyle="1" w:styleId="TableGrid3">
    <w:name w:val="Table Grid3"/>
    <w:basedOn w:val="TableNormal"/>
    <w:next w:val="TableGrid"/>
    <w:uiPriority w:val="59"/>
    <w:rsid w:val="006F38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790554">
      <w:bodyDiv w:val="1"/>
      <w:marLeft w:val="0"/>
      <w:marRight w:val="0"/>
      <w:marTop w:val="0"/>
      <w:marBottom w:val="0"/>
      <w:divBdr>
        <w:top w:val="none" w:sz="0" w:space="0" w:color="auto"/>
        <w:left w:val="none" w:sz="0" w:space="0" w:color="auto"/>
        <w:bottom w:val="none" w:sz="0" w:space="0" w:color="auto"/>
        <w:right w:val="none" w:sz="0" w:space="0" w:color="auto"/>
      </w:divBdr>
    </w:div>
    <w:div w:id="481507936">
      <w:bodyDiv w:val="1"/>
      <w:marLeft w:val="0"/>
      <w:marRight w:val="0"/>
      <w:marTop w:val="0"/>
      <w:marBottom w:val="0"/>
      <w:divBdr>
        <w:top w:val="none" w:sz="0" w:space="0" w:color="auto"/>
        <w:left w:val="none" w:sz="0" w:space="0" w:color="auto"/>
        <w:bottom w:val="none" w:sz="0" w:space="0" w:color="auto"/>
        <w:right w:val="none" w:sz="0" w:space="0" w:color="auto"/>
      </w:divBdr>
    </w:div>
    <w:div w:id="513112427">
      <w:bodyDiv w:val="1"/>
      <w:marLeft w:val="0"/>
      <w:marRight w:val="0"/>
      <w:marTop w:val="0"/>
      <w:marBottom w:val="0"/>
      <w:divBdr>
        <w:top w:val="none" w:sz="0" w:space="0" w:color="auto"/>
        <w:left w:val="none" w:sz="0" w:space="0" w:color="auto"/>
        <w:bottom w:val="none" w:sz="0" w:space="0" w:color="auto"/>
        <w:right w:val="none" w:sz="0" w:space="0" w:color="auto"/>
      </w:divBdr>
    </w:div>
    <w:div w:id="736443367">
      <w:bodyDiv w:val="1"/>
      <w:marLeft w:val="0"/>
      <w:marRight w:val="0"/>
      <w:marTop w:val="0"/>
      <w:marBottom w:val="0"/>
      <w:divBdr>
        <w:top w:val="none" w:sz="0" w:space="0" w:color="auto"/>
        <w:left w:val="none" w:sz="0" w:space="0" w:color="auto"/>
        <w:bottom w:val="none" w:sz="0" w:space="0" w:color="auto"/>
        <w:right w:val="none" w:sz="0" w:space="0" w:color="auto"/>
      </w:divBdr>
      <w:divsChild>
        <w:div w:id="1351951504">
          <w:marLeft w:val="0"/>
          <w:marRight w:val="0"/>
          <w:marTop w:val="0"/>
          <w:marBottom w:val="0"/>
          <w:divBdr>
            <w:top w:val="none" w:sz="0" w:space="0" w:color="auto"/>
            <w:left w:val="none" w:sz="0" w:space="0" w:color="auto"/>
            <w:bottom w:val="none" w:sz="0" w:space="0" w:color="auto"/>
            <w:right w:val="none" w:sz="0" w:space="0" w:color="auto"/>
          </w:divBdr>
          <w:divsChild>
            <w:div w:id="186509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676027">
      <w:bodyDiv w:val="1"/>
      <w:marLeft w:val="0"/>
      <w:marRight w:val="0"/>
      <w:marTop w:val="0"/>
      <w:marBottom w:val="0"/>
      <w:divBdr>
        <w:top w:val="none" w:sz="0" w:space="0" w:color="auto"/>
        <w:left w:val="none" w:sz="0" w:space="0" w:color="auto"/>
        <w:bottom w:val="none" w:sz="0" w:space="0" w:color="auto"/>
        <w:right w:val="none" w:sz="0" w:space="0" w:color="auto"/>
      </w:divBdr>
    </w:div>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 w:id="144935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weclinicalguidance.nhs.uk/all-clinical-areas-documents/download?cid=1739&amp;checksum=752d25a1f8dbfb2d656bac3094bfb81c" TargetMode="External"/><Relationship Id="rId13" Type="http://schemas.openxmlformats.org/officeDocument/2006/relationships/hyperlink" Target="http://www.bnf.org/bnf/index.htm" TargetMode="External"/><Relationship Id="rId18" Type="http://schemas.openxmlformats.org/officeDocument/2006/relationships/hyperlink" Target="http://www.medicines.org.uk/emc"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tpa-tr.ClinicalPharmacy@nhs.net" TargetMode="External"/><Relationship Id="rId7" Type="http://schemas.openxmlformats.org/officeDocument/2006/relationships/endnotes" Target="endnotes.xml"/><Relationship Id="rId12" Type="http://schemas.openxmlformats.org/officeDocument/2006/relationships/hyperlink" Target="https://www.nice.org.uk/guidance/ta188" TargetMode="External"/><Relationship Id="rId17" Type="http://schemas.openxmlformats.org/officeDocument/2006/relationships/hyperlink" Target="http://www.bnf.org/bnf/index.htm" TargetMode="External"/><Relationship Id="rId25" Type="http://schemas.openxmlformats.org/officeDocument/2006/relationships/hyperlink" Target="https://www.england.nhs.uk/wp-content/uploads/2018/03/responsibility-prescribing-between-primary-secondary-care-v2.pdf" TargetMode="External"/><Relationship Id="rId2" Type="http://schemas.openxmlformats.org/officeDocument/2006/relationships/numbering" Target="numbering.xml"/><Relationship Id="rId16" Type="http://schemas.openxmlformats.org/officeDocument/2006/relationships/hyperlink" Target="http://www.medicines.org.uk/emc" TargetMode="External"/><Relationship Id="rId20" Type="http://schemas.openxmlformats.org/officeDocument/2006/relationships/hyperlink" Target="mailto:sharedcare.enh-tr@nhs.net"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nfc.nice.org.uk/?ref=switch" TargetMode="External"/><Relationship Id="rId24" Type="http://schemas.openxmlformats.org/officeDocument/2006/relationships/hyperlink" Target="https://www.nice.org.uk/guidance/ta188" TargetMode="External"/><Relationship Id="rId5" Type="http://schemas.openxmlformats.org/officeDocument/2006/relationships/webSettings" Target="webSettings.xml"/><Relationship Id="rId15" Type="http://schemas.openxmlformats.org/officeDocument/2006/relationships/hyperlink" Target="http://www.bnf.org/bnf/index.htm" TargetMode="External"/><Relationship Id="rId23" Type="http://schemas.openxmlformats.org/officeDocument/2006/relationships/hyperlink" Target="https://www.bsped.org.uk/media/1377/sharedcaregh_july2015.pdf" TargetMode="External"/><Relationship Id="rId28" Type="http://schemas.openxmlformats.org/officeDocument/2006/relationships/header" Target="header2.xml"/><Relationship Id="rId10" Type="http://schemas.openxmlformats.org/officeDocument/2006/relationships/hyperlink" Target="https://www.medicines.org.uk/emc" TargetMode="External"/><Relationship Id="rId19" Type="http://schemas.openxmlformats.org/officeDocument/2006/relationships/hyperlink" Target="mailto:wherts-tr.paediatricpharmacist@nhs.ne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hweclinicalguidance.nhs.uk/all-clinical-areas-documents/download?cid=1739&amp;checksum=752d25a1f8dbfb2d656bac3094bfb81c" TargetMode="External"/><Relationship Id="rId14" Type="http://schemas.openxmlformats.org/officeDocument/2006/relationships/hyperlink" Target="http://www.medicines.org.uk/emc" TargetMode="External"/><Relationship Id="rId22" Type="http://schemas.openxmlformats.org/officeDocument/2006/relationships/hyperlink" Target="https://www.hweclinicalguidance.nhs.uk/all-clinical-areas-documents/download?cid=1739&amp;checksum=752d25a1f8dbfb2d656bac3094bfb81c"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7A37F-59BC-444D-A6C0-42F4AB148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4134</Words>
  <Characters>23568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27647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Misha Tailor</dc:creator>
  <cp:lastModifiedBy>RAMSAY, Susan (NHS HERTFORDSHIRE AND WEST ESSEX ICB - 06K)</cp:lastModifiedBy>
  <cp:revision>3</cp:revision>
  <cp:lastPrinted>2025-06-05T15:32:00Z</cp:lastPrinted>
  <dcterms:created xsi:type="dcterms:W3CDTF">2025-07-23T12:35:00Z</dcterms:created>
  <dcterms:modified xsi:type="dcterms:W3CDTF">2025-07-23T12:40:00Z</dcterms:modified>
</cp:coreProperties>
</file>