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C990" w14:textId="782BAEFD" w:rsidR="00D13779" w:rsidRDefault="00D13779">
      <w:pPr>
        <w:pStyle w:val="BodyText"/>
        <w:spacing w:before="6"/>
        <w:rPr>
          <w:rFonts w:ascii="Times New Roman"/>
          <w:b w:val="0"/>
          <w:sz w:val="19"/>
        </w:rPr>
      </w:pPr>
    </w:p>
    <w:p w14:paraId="3A1A58BA" w14:textId="79D61863" w:rsidR="00874520" w:rsidRPr="00407998" w:rsidRDefault="00755F9B" w:rsidP="00874520">
      <w:pPr>
        <w:spacing w:before="1"/>
        <w:jc w:val="center"/>
        <w:rPr>
          <w:b/>
          <w:bCs/>
        </w:rPr>
      </w:pPr>
      <w:r w:rsidRPr="00407998">
        <w:rPr>
          <w:b/>
          <w:bCs/>
        </w:rPr>
        <w:t>PRIOR APPROVAL REQUEST</w:t>
      </w:r>
      <w:r w:rsidR="00874520" w:rsidRPr="00407998">
        <w:rPr>
          <w:b/>
          <w:bCs/>
        </w:rPr>
        <w:br/>
      </w:r>
      <w:r w:rsidR="00874520" w:rsidRPr="00407998">
        <w:rPr>
          <w:b/>
          <w:bCs/>
        </w:rPr>
        <w:br/>
      </w:r>
    </w:p>
    <w:p w14:paraId="1FCA9ADC" w14:textId="1B25130F" w:rsidR="00874520" w:rsidRDefault="00874520" w:rsidP="00874520">
      <w:pPr>
        <w:jc w:val="center"/>
        <w:rPr>
          <w:b/>
          <w:bCs/>
        </w:rPr>
      </w:pPr>
      <w:r w:rsidRPr="00D20CBA">
        <w:rPr>
          <w:b/>
          <w:bCs/>
        </w:rPr>
        <w:t>Tirzepatide (Mounjaro) for Weight Management – Primary C</w:t>
      </w:r>
      <w:r>
        <w:rPr>
          <w:b/>
          <w:bCs/>
        </w:rPr>
        <w:t>a</w:t>
      </w:r>
      <w:r w:rsidRPr="00D20CBA">
        <w:rPr>
          <w:b/>
          <w:bCs/>
        </w:rPr>
        <w:t>re Cohort</w:t>
      </w:r>
    </w:p>
    <w:p w14:paraId="76FA9CDA" w14:textId="77777777" w:rsidR="00D20CBA" w:rsidRDefault="00D20CBA">
      <w:pPr>
        <w:rPr>
          <w:b/>
        </w:rPr>
      </w:pPr>
    </w:p>
    <w:p w14:paraId="56C95AAF" w14:textId="77777777" w:rsidR="00CA7E56" w:rsidRDefault="00755F9B" w:rsidP="00CA7E56">
      <w:pPr>
        <w:ind w:left="1230" w:right="1250"/>
        <w:jc w:val="center"/>
        <w:rPr>
          <w:color w:val="336699"/>
          <w:u w:val="single" w:color="336699"/>
        </w:rPr>
      </w:pPr>
      <w:r>
        <w:t xml:space="preserve">Hertfordshire and west Essex Evidence Based Intervention policies can be viewed at </w:t>
      </w:r>
      <w:hyperlink r:id="rId8">
        <w:r>
          <w:rPr>
            <w:color w:val="336699"/>
            <w:u w:val="single" w:color="336699"/>
          </w:rPr>
          <w:t>https://www.hweclinicalguidance.nhs.uk/clinical-policies</w:t>
        </w:r>
      </w:hyperlink>
    </w:p>
    <w:p w14:paraId="6C9463A1" w14:textId="77777777" w:rsidR="00D13779" w:rsidRDefault="00D13779">
      <w:pPr>
        <w:spacing w:before="10"/>
        <w:rPr>
          <w:sz w:val="13"/>
        </w:rPr>
      </w:pPr>
    </w:p>
    <w:p w14:paraId="4A32F3A7" w14:textId="77777777" w:rsidR="00EF0072" w:rsidRDefault="00EF0072" w:rsidP="00EF0072">
      <w:pPr>
        <w:adjustRightInd w:val="0"/>
        <w:jc w:val="center"/>
        <w:rPr>
          <w:rFonts w:eastAsia="Times New Roman"/>
          <w:color w:val="000000"/>
          <w:lang w:bidi="ar-SA"/>
        </w:rPr>
      </w:pPr>
      <w:r>
        <w:rPr>
          <w:b/>
          <w:bCs/>
          <w:color w:val="000000"/>
        </w:rPr>
        <w:t>Please complete and return this form along with clinic letter/supporting evidence to</w:t>
      </w:r>
      <w:r>
        <w:rPr>
          <w:color w:val="000000"/>
        </w:rPr>
        <w:t>:</w:t>
      </w:r>
    </w:p>
    <w:p w14:paraId="1F701502" w14:textId="5FA2EC65" w:rsidR="00CA7E56" w:rsidRDefault="00EF0072" w:rsidP="00CA7E56">
      <w:pPr>
        <w:jc w:val="center"/>
        <w:rPr>
          <w:color w:val="000000"/>
        </w:rPr>
      </w:pPr>
      <w:r>
        <w:rPr>
          <w:color w:val="365F92"/>
          <w:u w:val="single"/>
        </w:rPr>
        <w:t>priorapproval.hweicb@nhs.net</w:t>
      </w:r>
      <w:r>
        <w:rPr>
          <w:color w:val="365F92"/>
        </w:rPr>
        <w:t xml:space="preserve"> </w:t>
      </w:r>
      <w:r>
        <w:rPr>
          <w:color w:val="000000"/>
        </w:rPr>
        <w:t>Tel: 01707 685354</w:t>
      </w:r>
    </w:p>
    <w:p w14:paraId="73A96764" w14:textId="77777777" w:rsidR="00CA7E56" w:rsidRPr="00CA7E56" w:rsidRDefault="00CA7E56" w:rsidP="00CA7E56">
      <w:pPr>
        <w:jc w:val="center"/>
        <w:rPr>
          <w:color w:val="000000"/>
        </w:rPr>
      </w:pPr>
    </w:p>
    <w:p w14:paraId="44F05865" w14:textId="77777777" w:rsidR="00CA7E56" w:rsidRPr="00CA7E56" w:rsidRDefault="00CA7E56" w:rsidP="00CA7E56">
      <w:pPr>
        <w:jc w:val="center"/>
        <w:rPr>
          <w:color w:val="000000"/>
        </w:rPr>
      </w:pPr>
      <w:r w:rsidRPr="00CA7E56">
        <w:rPr>
          <w:color w:val="000000"/>
        </w:rPr>
        <w:t>This process is not a formal prior approval.</w:t>
      </w:r>
    </w:p>
    <w:p w14:paraId="0F1A483C" w14:textId="77777777" w:rsidR="00CA7E56" w:rsidRDefault="00CA7E56" w:rsidP="00CA7E56">
      <w:pPr>
        <w:jc w:val="center"/>
        <w:rPr>
          <w:color w:val="000000"/>
        </w:rPr>
      </w:pPr>
      <w:r w:rsidRPr="00CA7E56">
        <w:rPr>
          <w:color w:val="000000"/>
        </w:rPr>
        <w:t xml:space="preserve"> It is a temporary administrative measure to support referral into the Tirzepatide service. </w:t>
      </w:r>
    </w:p>
    <w:p w14:paraId="537BF847" w14:textId="0853BA2F" w:rsidR="00CA7E56" w:rsidRPr="00CA7E56" w:rsidRDefault="00CA7E56" w:rsidP="00CA7E56">
      <w:pPr>
        <w:jc w:val="center"/>
        <w:rPr>
          <w:color w:val="000000"/>
        </w:rPr>
      </w:pPr>
      <w:r w:rsidRPr="00CA7E56">
        <w:rPr>
          <w:color w:val="000000"/>
        </w:rPr>
        <w:t>Final treatment decisions will be made by the provider following their assessment.</w:t>
      </w:r>
    </w:p>
    <w:p w14:paraId="55F0909C" w14:textId="77777777" w:rsidR="00CA7E56" w:rsidRPr="00CA7E56" w:rsidRDefault="00CA7E56" w:rsidP="00CA7E56">
      <w:pPr>
        <w:jc w:val="center"/>
        <w:rPr>
          <w:color w:val="000000"/>
        </w:rPr>
      </w:pPr>
    </w:p>
    <w:p w14:paraId="78C49D3D" w14:textId="08E8A231" w:rsidR="00CA7E56" w:rsidRDefault="00CA7E56" w:rsidP="00CA7E56">
      <w:pPr>
        <w:jc w:val="center"/>
        <w:rPr>
          <w:color w:val="000000"/>
        </w:rPr>
      </w:pPr>
      <w:r w:rsidRPr="00CA7E56">
        <w:rPr>
          <w:color w:val="000000"/>
        </w:rPr>
        <w:t>If it is later found that the patient does not meet eligibility criteria due to incorrect or incomplete information, responsibility remains with the referring clinician.</w:t>
      </w:r>
    </w:p>
    <w:p w14:paraId="26F096AC" w14:textId="77777777" w:rsidR="00D13779" w:rsidRDefault="00D13779">
      <w:pPr>
        <w:rPr>
          <w:sz w:val="24"/>
        </w:rPr>
      </w:pPr>
    </w:p>
    <w:tbl>
      <w:tblPr>
        <w:tblStyle w:val="TableGrid"/>
        <w:tblW w:w="10217" w:type="dxa"/>
        <w:jc w:val="center"/>
        <w:tblLook w:val="01E0" w:firstRow="1" w:lastRow="1" w:firstColumn="1" w:lastColumn="1" w:noHBand="0" w:noVBand="0"/>
      </w:tblPr>
      <w:tblGrid>
        <w:gridCol w:w="1863"/>
        <w:gridCol w:w="6779"/>
        <w:gridCol w:w="1575"/>
      </w:tblGrid>
      <w:tr w:rsidR="00874520" w:rsidRPr="005F0F54" w14:paraId="62B2DA70" w14:textId="77777777" w:rsidTr="00874520">
        <w:trPr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BA3EABE" w14:textId="43FB6BEA" w:rsidR="00874520" w:rsidRPr="005F0F54" w:rsidRDefault="00874520" w:rsidP="00B7678A">
            <w:r w:rsidRPr="00240B88">
              <w:rPr>
                <w:bCs/>
              </w:rPr>
              <w:t>Patient consent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3A4" w14:textId="77777777" w:rsidR="00874520" w:rsidRPr="005F0F54" w:rsidRDefault="00874520" w:rsidP="00B7678A">
            <w:r>
              <w:t>This application has been discussed with the patient and the patient consents to relevant information being shared with the ICB.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65EF" w14:textId="77777777" w:rsidR="00874520" w:rsidRDefault="00874520" w:rsidP="00B7678A">
            <w:r>
              <w:t>Please tick</w:t>
            </w:r>
          </w:p>
          <w:bookmarkStart w:id="0" w:name="_Hlk203476541"/>
          <w:p w14:paraId="5DB4F4DE" w14:textId="1490F06A" w:rsidR="00874520" w:rsidRDefault="005938FE" w:rsidP="00BC6021">
            <w:pPr>
              <w:jc w:val="right"/>
            </w:pPr>
            <w:sdt>
              <w:sdtPr>
                <w:rPr>
                  <w:sz w:val="20"/>
                  <w:szCs w:val="20"/>
                </w:rPr>
                <w:id w:val="-77894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bookmarkEnd w:id="0"/>
          <w:p w14:paraId="7A712C06" w14:textId="7551D589" w:rsidR="00874520" w:rsidRPr="005F0F54" w:rsidRDefault="00874520" w:rsidP="00B7678A"/>
        </w:tc>
      </w:tr>
    </w:tbl>
    <w:p w14:paraId="0222D0A7" w14:textId="77777777" w:rsidR="00874520" w:rsidRDefault="00874520"/>
    <w:tbl>
      <w:tblPr>
        <w:tblStyle w:val="TableGrid"/>
        <w:tblW w:w="10217" w:type="dxa"/>
        <w:jc w:val="center"/>
        <w:tblLook w:val="01E0" w:firstRow="1" w:lastRow="1" w:firstColumn="1" w:lastColumn="1" w:noHBand="0" w:noVBand="0"/>
      </w:tblPr>
      <w:tblGrid>
        <w:gridCol w:w="1863"/>
        <w:gridCol w:w="8354"/>
      </w:tblGrid>
      <w:tr w:rsidR="00BA6016" w:rsidRPr="005F0F54" w14:paraId="615ED731" w14:textId="77777777" w:rsidTr="00874520">
        <w:trPr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F7C3A55" w14:textId="77777777" w:rsidR="00BA6016" w:rsidRPr="005F0F54" w:rsidRDefault="00BA6016" w:rsidP="00B7678A">
            <w:r w:rsidRPr="005F0F54">
              <w:t>Date form completed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8FFE" w14:textId="77777777" w:rsidR="00BA6016" w:rsidRPr="005F0F54" w:rsidRDefault="00BA6016" w:rsidP="00B7678A"/>
        </w:tc>
      </w:tr>
      <w:tr w:rsidR="00BA6016" w:rsidRPr="005F0F54" w14:paraId="283B083A" w14:textId="77777777" w:rsidTr="00874520">
        <w:trPr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E725D6D" w14:textId="77777777" w:rsidR="00BA6016" w:rsidRPr="005F0F54" w:rsidRDefault="00BA6016" w:rsidP="00B7678A">
            <w:r w:rsidRPr="005F0F54">
              <w:t>Patient Name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E448" w14:textId="77777777" w:rsidR="00BA6016" w:rsidRPr="005F0F54" w:rsidRDefault="00BA6016" w:rsidP="00B7678A"/>
          <w:p w14:paraId="70207525" w14:textId="77777777" w:rsidR="00BA6016" w:rsidRPr="005F0F54" w:rsidRDefault="00BA6016" w:rsidP="00B7678A"/>
        </w:tc>
      </w:tr>
      <w:tr w:rsidR="00BA6016" w:rsidRPr="005F0F54" w14:paraId="12B42161" w14:textId="77777777" w:rsidTr="00874520">
        <w:trPr>
          <w:trHeight w:val="415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BB74F3D" w14:textId="77777777" w:rsidR="00BA6016" w:rsidRPr="005F0F54" w:rsidRDefault="00BA6016" w:rsidP="00B7678A">
            <w:r w:rsidRPr="005F0F54">
              <w:t>Patient DOB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E3E0" w14:textId="77777777" w:rsidR="00BA6016" w:rsidRPr="005F0F54" w:rsidRDefault="00BA6016" w:rsidP="00B7678A"/>
          <w:p w14:paraId="269DE703" w14:textId="77777777" w:rsidR="00BA6016" w:rsidRPr="005F0F54" w:rsidRDefault="00BA6016" w:rsidP="00B7678A"/>
        </w:tc>
      </w:tr>
      <w:tr w:rsidR="00BA6016" w:rsidRPr="005F0F54" w14:paraId="5FD3F637" w14:textId="77777777" w:rsidTr="00874520">
        <w:trPr>
          <w:trHeight w:val="323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3713E10" w14:textId="77777777" w:rsidR="00BA6016" w:rsidRPr="005F0F54" w:rsidRDefault="00BA6016" w:rsidP="00B7678A">
            <w:r w:rsidRPr="005F0F54">
              <w:t>NHS N</w:t>
            </w:r>
            <w:r>
              <w:t>o.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ABA7" w14:textId="77777777" w:rsidR="00BA6016" w:rsidRPr="005F0F54" w:rsidRDefault="00BA6016" w:rsidP="00B7678A"/>
        </w:tc>
      </w:tr>
      <w:tr w:rsidR="00BA6016" w:rsidRPr="005F0F54" w14:paraId="6C1DEFFE" w14:textId="77777777" w:rsidTr="00874520">
        <w:trPr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1997FEF" w14:textId="77777777" w:rsidR="00BA6016" w:rsidRPr="005F0F54" w:rsidRDefault="00BA6016" w:rsidP="00B7678A">
            <w:r>
              <w:t>Referring</w:t>
            </w:r>
            <w:r w:rsidRPr="005F0F54">
              <w:t xml:space="preserve"> GP and practice</w:t>
            </w:r>
            <w:r>
              <w:t xml:space="preserve"> name 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D980" w14:textId="77777777" w:rsidR="00BA6016" w:rsidRPr="005F0F54" w:rsidRDefault="00BA6016" w:rsidP="00B7678A"/>
        </w:tc>
      </w:tr>
    </w:tbl>
    <w:p w14:paraId="694927BB" w14:textId="77777777" w:rsidR="00874520" w:rsidRDefault="00874520"/>
    <w:tbl>
      <w:tblPr>
        <w:tblStyle w:val="TableGrid"/>
        <w:tblW w:w="10217" w:type="dxa"/>
        <w:jc w:val="center"/>
        <w:tblLook w:val="01E0" w:firstRow="1" w:lastRow="1" w:firstColumn="1" w:lastColumn="1" w:noHBand="0" w:noVBand="0"/>
      </w:tblPr>
      <w:tblGrid>
        <w:gridCol w:w="1863"/>
        <w:gridCol w:w="8354"/>
      </w:tblGrid>
      <w:tr w:rsidR="00874520" w:rsidRPr="005F0F54" w14:paraId="7BB67FA6" w14:textId="77777777" w:rsidTr="00874520">
        <w:trPr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8D0FD4F" w14:textId="53E227F6" w:rsidR="00874520" w:rsidRPr="00874520" w:rsidRDefault="00874520" w:rsidP="00B7678A">
            <w:pPr>
              <w:rPr>
                <w:b/>
                <w:bCs/>
              </w:rPr>
            </w:pPr>
            <w:r w:rsidRPr="00874520">
              <w:rPr>
                <w:b/>
                <w:bCs/>
              </w:rPr>
              <w:t xml:space="preserve">Criteria 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68D" w14:textId="0ADE513B" w:rsidR="00874520" w:rsidRPr="00407998" w:rsidRDefault="00874520" w:rsidP="00874520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9"/>
              <w:ind w:hanging="277"/>
            </w:pPr>
            <w:r w:rsidRPr="00407998">
              <w:t>Patient meets Year 1 cohort (≥4 qualifying comorbidities and BMI ≥40 or adjusted ≥37.5 for ethnic minorities)</w:t>
            </w:r>
            <w:r w:rsidRPr="00407998">
              <w:rPr>
                <w:noProof/>
              </w:rPr>
              <w:t xml:space="preserve"> </w:t>
            </w:r>
            <w:r w:rsidR="00556347">
              <w:rPr>
                <w:noProof/>
              </w:rPr>
              <w:t xml:space="preserve">                        </w:t>
            </w:r>
            <w:sdt>
              <w:sdtPr>
                <w:rPr>
                  <w:sz w:val="20"/>
                  <w:szCs w:val="20"/>
                </w:rPr>
                <w:id w:val="91991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07998">
              <w:br/>
            </w:r>
          </w:p>
          <w:p w14:paraId="7BD71603" w14:textId="229F62E6" w:rsidR="00556347" w:rsidRDefault="00874520" w:rsidP="005938FE">
            <w:pPr>
              <w:pStyle w:val="ListParagraph"/>
              <w:numPr>
                <w:ilvl w:val="0"/>
                <w:numId w:val="1"/>
              </w:numPr>
            </w:pPr>
            <w:r w:rsidRPr="00407998">
              <w:t>Patient agrees to engage with wraparound care (diet, activity, behaviour change) for at least 9 months from prescribing.</w:t>
            </w:r>
            <w:r w:rsidR="00556347" w:rsidRPr="005938FE">
              <w:rPr>
                <w:sz w:val="20"/>
                <w:szCs w:val="20"/>
              </w:rPr>
              <w:t xml:space="preserve">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33538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21" w:rsidRPr="005938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492B856" w14:textId="05746921" w:rsidR="00874520" w:rsidRPr="005F0F54" w:rsidRDefault="00874520" w:rsidP="00556347">
            <w:pPr>
              <w:pStyle w:val="ListParagraph"/>
              <w:ind w:left="383"/>
            </w:pPr>
          </w:p>
        </w:tc>
      </w:tr>
    </w:tbl>
    <w:p w14:paraId="6934B29D" w14:textId="77777777" w:rsidR="00A15CE9" w:rsidRDefault="00A15CE9"/>
    <w:tbl>
      <w:tblPr>
        <w:tblStyle w:val="TableGrid"/>
        <w:tblW w:w="10217" w:type="dxa"/>
        <w:jc w:val="center"/>
        <w:tblLook w:val="01E0" w:firstRow="1" w:lastRow="1" w:firstColumn="1" w:lastColumn="1" w:noHBand="0" w:noVBand="0"/>
      </w:tblPr>
      <w:tblGrid>
        <w:gridCol w:w="1863"/>
        <w:gridCol w:w="8354"/>
      </w:tblGrid>
      <w:tr w:rsidR="00A15CE9" w:rsidRPr="005F0F54" w14:paraId="2A437612" w14:textId="77777777" w:rsidTr="00874520">
        <w:trPr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FEEC415" w14:textId="77777777" w:rsidR="00A15CE9" w:rsidRDefault="00A15CE9" w:rsidP="00B7678A">
            <w:pPr>
              <w:rPr>
                <w:b/>
                <w:bCs/>
              </w:rPr>
            </w:pPr>
          </w:p>
          <w:p w14:paraId="50D84399" w14:textId="77777777" w:rsidR="00A15CE9" w:rsidRDefault="00A15CE9" w:rsidP="00B7678A">
            <w:pPr>
              <w:rPr>
                <w:b/>
                <w:bCs/>
              </w:rPr>
            </w:pPr>
            <w:r>
              <w:rPr>
                <w:b/>
                <w:bCs/>
              </w:rPr>
              <w:t>Measurements</w:t>
            </w:r>
          </w:p>
          <w:p w14:paraId="35CF263A" w14:textId="6DA5E27D" w:rsidR="00A15CE9" w:rsidRPr="00874520" w:rsidRDefault="00A15CE9" w:rsidP="00B7678A">
            <w:pPr>
              <w:rPr>
                <w:b/>
                <w:bCs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D382" w14:textId="77777777" w:rsidR="00556347" w:rsidRDefault="00556347" w:rsidP="00A15CE9">
            <w:pPr>
              <w:rPr>
                <w:rFonts w:eastAsia="Times New Roman"/>
              </w:rPr>
            </w:pPr>
          </w:p>
          <w:p w14:paraId="0086D355" w14:textId="6C7D7E27" w:rsidR="003E2CC5" w:rsidRDefault="00A15CE9" w:rsidP="00A15CE9">
            <w:pPr>
              <w:rPr>
                <w:rFonts w:eastAsia="Times New Roman"/>
              </w:rPr>
            </w:pPr>
            <w:r w:rsidRPr="000D59D7">
              <w:rPr>
                <w:rFonts w:eastAsia="Times New Roman"/>
              </w:rPr>
              <w:t>BMI ………. kg/m</w:t>
            </w:r>
            <w:r w:rsidRPr="000D59D7">
              <w:rPr>
                <w:rFonts w:eastAsia="Times New Roman"/>
                <w:color w:val="222222"/>
              </w:rPr>
              <w:t>²</w:t>
            </w:r>
            <w:r w:rsidRPr="000D59D7">
              <w:rPr>
                <w:rFonts w:eastAsia="Times New Roman"/>
              </w:rPr>
              <w:t xml:space="preserve">   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 w:rsidRPr="00A15CE9">
              <w:rPr>
                <w:rFonts w:eastAsia="Times New Roman"/>
              </w:rPr>
              <w:t>Blood tests within last 3 months: FBC, Lipids, U+Es, LFTs, HbA1c, TFTs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br/>
            </w:r>
          </w:p>
          <w:p w14:paraId="62C78BE0" w14:textId="5AD0F4DB" w:rsidR="00A15CE9" w:rsidRPr="000D59D7" w:rsidRDefault="003E2CC5" w:rsidP="00A1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Yes   </w:t>
            </w:r>
            <w:sdt>
              <w:sdtPr>
                <w:rPr>
                  <w:sz w:val="20"/>
                  <w:szCs w:val="20"/>
                </w:rPr>
                <w:id w:val="-212768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3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           No          </w:t>
            </w:r>
            <w:sdt>
              <w:sdtPr>
                <w:rPr>
                  <w:sz w:val="20"/>
                  <w:szCs w:val="20"/>
                </w:rPr>
                <w:id w:val="-95725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3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                           </w:t>
            </w:r>
            <w:r w:rsidR="00556347">
              <w:rPr>
                <w:rFonts w:eastAsia="Times New Roman"/>
              </w:rPr>
              <w:t xml:space="preserve">    </w:t>
            </w:r>
            <w:r>
              <w:rPr>
                <w:rFonts w:eastAsia="Times New Roman"/>
              </w:rPr>
              <w:t xml:space="preserve"> </w:t>
            </w:r>
            <w:r w:rsidR="00A15CE9">
              <w:rPr>
                <w:rFonts w:eastAsia="Times New Roman"/>
              </w:rPr>
              <w:br/>
            </w:r>
          </w:p>
          <w:p w14:paraId="66FA455A" w14:textId="77777777" w:rsidR="00A15CE9" w:rsidRPr="00D20CBA" w:rsidRDefault="00A15CE9" w:rsidP="00A15CE9">
            <w:pPr>
              <w:pStyle w:val="TableParagraph"/>
              <w:tabs>
                <w:tab w:val="left" w:pos="384"/>
              </w:tabs>
              <w:spacing w:before="9"/>
              <w:ind w:left="106"/>
              <w:rPr>
                <w:sz w:val="20"/>
              </w:rPr>
            </w:pPr>
          </w:p>
        </w:tc>
      </w:tr>
    </w:tbl>
    <w:p w14:paraId="41A0D67A" w14:textId="77777777" w:rsidR="00407998" w:rsidRDefault="00407998"/>
    <w:tbl>
      <w:tblPr>
        <w:tblStyle w:val="TableGrid"/>
        <w:tblW w:w="10217" w:type="dxa"/>
        <w:jc w:val="center"/>
        <w:tblLook w:val="01E0" w:firstRow="1" w:lastRow="1" w:firstColumn="1" w:lastColumn="1" w:noHBand="0" w:noVBand="0"/>
      </w:tblPr>
      <w:tblGrid>
        <w:gridCol w:w="1863"/>
        <w:gridCol w:w="6779"/>
        <w:gridCol w:w="1575"/>
      </w:tblGrid>
      <w:tr w:rsidR="00407998" w:rsidRPr="005F0F54" w14:paraId="07CC46AA" w14:textId="77777777" w:rsidTr="00407998">
        <w:trPr>
          <w:trHeight w:val="115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D880DC0" w14:textId="77777777" w:rsidR="00407998" w:rsidRDefault="00407998" w:rsidP="00B7678A">
            <w:pPr>
              <w:rPr>
                <w:b/>
                <w:bCs/>
              </w:rPr>
            </w:pPr>
          </w:p>
          <w:p w14:paraId="02B7C3F2" w14:textId="60D02E2B" w:rsidR="00407998" w:rsidRDefault="00407998" w:rsidP="00B7678A">
            <w:pPr>
              <w:rPr>
                <w:b/>
                <w:bCs/>
              </w:rPr>
            </w:pPr>
            <w:r>
              <w:rPr>
                <w:b/>
                <w:bCs/>
              </w:rPr>
              <w:t>Additional info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C1B2" w14:textId="77777777" w:rsidR="00407998" w:rsidRDefault="00407998" w:rsidP="00A15CE9">
            <w:pPr>
              <w:rPr>
                <w:rFonts w:eastAsia="Times New Roman"/>
              </w:rPr>
            </w:pPr>
          </w:p>
          <w:p w14:paraId="2071796A" w14:textId="77777777" w:rsidR="00407998" w:rsidRDefault="00407998" w:rsidP="00A1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 patient housebound </w:t>
            </w:r>
          </w:p>
          <w:p w14:paraId="2126C7AE" w14:textId="4880C921" w:rsidR="00407998" w:rsidRDefault="00407998" w:rsidP="00A15CE9">
            <w:pPr>
              <w:rPr>
                <w:rFonts w:eastAsia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273D" w14:textId="77777777" w:rsidR="00407998" w:rsidRDefault="00407998" w:rsidP="00A15CE9">
            <w:pPr>
              <w:rPr>
                <w:rFonts w:eastAsia="Times New Roman"/>
                <w:b/>
                <w:bCs/>
              </w:rPr>
            </w:pPr>
          </w:p>
          <w:p w14:paraId="5EE4BA4F" w14:textId="11D0122E" w:rsidR="00407998" w:rsidRPr="00407998" w:rsidRDefault="00407998" w:rsidP="00407998">
            <w:pPr>
              <w:rPr>
                <w:rFonts w:eastAsia="Times New Roman"/>
                <w:b/>
                <w:bCs/>
              </w:rPr>
            </w:pPr>
            <w:r w:rsidRPr="00407998">
              <w:rPr>
                <w:rFonts w:eastAsia="Times New Roman"/>
                <w:b/>
                <w:bCs/>
              </w:rPr>
              <w:t>Yes/No</w:t>
            </w:r>
          </w:p>
        </w:tc>
      </w:tr>
    </w:tbl>
    <w:p w14:paraId="5B92C0C9" w14:textId="77777777" w:rsidR="00D20CBA" w:rsidRDefault="00D20CBA">
      <w:pPr>
        <w:rPr>
          <w:sz w:val="20"/>
        </w:rPr>
      </w:pPr>
    </w:p>
    <w:p w14:paraId="3220A993" w14:textId="77777777" w:rsidR="00D20CBA" w:rsidRDefault="00D20CBA">
      <w:pPr>
        <w:rPr>
          <w:sz w:val="20"/>
        </w:rPr>
      </w:pPr>
    </w:p>
    <w:tbl>
      <w:tblPr>
        <w:tblW w:w="107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2976"/>
        <w:gridCol w:w="3996"/>
        <w:gridCol w:w="2126"/>
      </w:tblGrid>
      <w:tr w:rsidR="00D13779" w14:paraId="74C06CF1" w14:textId="77777777" w:rsidTr="003E2CC5">
        <w:trPr>
          <w:trHeight w:val="688"/>
        </w:trPr>
        <w:tc>
          <w:tcPr>
            <w:tcW w:w="1697" w:type="dxa"/>
            <w:vMerge w:val="restart"/>
            <w:tcBorders>
              <w:bottom w:val="nil"/>
            </w:tcBorders>
            <w:shd w:val="clear" w:color="auto" w:fill="CCFFFF"/>
          </w:tcPr>
          <w:p w14:paraId="75B8DEE9" w14:textId="77777777" w:rsidR="00D13779" w:rsidRDefault="00D13779">
            <w:pPr>
              <w:pStyle w:val="TableParagraph"/>
              <w:spacing w:before="10"/>
              <w:rPr>
                <w:sz w:val="21"/>
              </w:rPr>
            </w:pPr>
          </w:p>
          <w:p w14:paraId="504C8E39" w14:textId="2B66CEF6" w:rsidR="00D13779" w:rsidRDefault="00D20CBA">
            <w:pPr>
              <w:pStyle w:val="TableParagraph"/>
              <w:ind w:left="107" w:right="190"/>
              <w:rPr>
                <w:b/>
              </w:rPr>
            </w:pPr>
            <w:r>
              <w:rPr>
                <w:b/>
              </w:rPr>
              <w:t>1</w:t>
            </w:r>
            <w:r w:rsidRPr="00D20CBA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Prioritisation cohort </w:t>
            </w:r>
          </w:p>
        </w:tc>
        <w:tc>
          <w:tcPr>
            <w:tcW w:w="2976" w:type="dxa"/>
          </w:tcPr>
          <w:p w14:paraId="3DA3F0C9" w14:textId="77777777" w:rsidR="00A15CE9" w:rsidRDefault="00A15CE9" w:rsidP="000C371F">
            <w:pPr>
              <w:pStyle w:val="TableParagraph"/>
              <w:spacing w:line="229" w:lineRule="exact"/>
              <w:jc w:val="center"/>
              <w:rPr>
                <w:b/>
              </w:rPr>
            </w:pPr>
          </w:p>
          <w:p w14:paraId="23F90B08" w14:textId="01268409" w:rsidR="00D13779" w:rsidRPr="000C371F" w:rsidRDefault="00D20CBA" w:rsidP="000C371F">
            <w:pPr>
              <w:pStyle w:val="TableParagraph"/>
              <w:spacing w:line="229" w:lineRule="exact"/>
              <w:jc w:val="center"/>
              <w:rPr>
                <w:b/>
              </w:rPr>
            </w:pPr>
            <w:r w:rsidRPr="000C371F">
              <w:rPr>
                <w:b/>
              </w:rPr>
              <w:t>Qualifying Comorbidities</w:t>
            </w:r>
          </w:p>
        </w:tc>
        <w:tc>
          <w:tcPr>
            <w:tcW w:w="3996" w:type="dxa"/>
          </w:tcPr>
          <w:p w14:paraId="59111697" w14:textId="77777777" w:rsidR="00A15CE9" w:rsidRDefault="00A15CE9" w:rsidP="000C371F">
            <w:pPr>
              <w:pStyle w:val="TableParagraph"/>
              <w:spacing w:line="229" w:lineRule="exact"/>
              <w:ind w:left="170"/>
              <w:jc w:val="center"/>
              <w:rPr>
                <w:b/>
              </w:rPr>
            </w:pPr>
          </w:p>
          <w:p w14:paraId="24290215" w14:textId="55592C9B" w:rsidR="00D13779" w:rsidRPr="000C371F" w:rsidRDefault="00D20CBA" w:rsidP="000C371F">
            <w:pPr>
              <w:pStyle w:val="TableParagraph"/>
              <w:spacing w:line="229" w:lineRule="exact"/>
              <w:ind w:left="170"/>
              <w:jc w:val="center"/>
              <w:rPr>
                <w:b/>
              </w:rPr>
            </w:pPr>
            <w:r w:rsidRPr="000C371F">
              <w:rPr>
                <w:b/>
              </w:rPr>
              <w:t>Definition</w:t>
            </w:r>
          </w:p>
        </w:tc>
        <w:tc>
          <w:tcPr>
            <w:tcW w:w="2126" w:type="dxa"/>
          </w:tcPr>
          <w:p w14:paraId="3327DB4F" w14:textId="77777777" w:rsidR="00A15CE9" w:rsidRDefault="00A15CE9">
            <w:pPr>
              <w:pStyle w:val="TableParagraph"/>
              <w:ind w:left="1005" w:right="157" w:hanging="816"/>
              <w:rPr>
                <w:b/>
              </w:rPr>
            </w:pPr>
          </w:p>
          <w:p w14:paraId="47395667" w14:textId="77777777" w:rsidR="003E2CC5" w:rsidRDefault="00D20CBA" w:rsidP="003E2CC5">
            <w:pPr>
              <w:pStyle w:val="TableParagraph"/>
              <w:ind w:left="1005" w:right="157" w:hanging="816"/>
              <w:jc w:val="center"/>
              <w:rPr>
                <w:b/>
              </w:rPr>
            </w:pPr>
            <w:r w:rsidRPr="000C371F">
              <w:rPr>
                <w:b/>
              </w:rPr>
              <w:t>Yes/No</w:t>
            </w:r>
            <w:r w:rsidR="003E2CC5">
              <w:rPr>
                <w:b/>
              </w:rPr>
              <w:t xml:space="preserve"> </w:t>
            </w:r>
          </w:p>
          <w:p w14:paraId="293D49BA" w14:textId="3F4FAE13" w:rsidR="003E2CC5" w:rsidRPr="003E2CC5" w:rsidRDefault="003E2CC5" w:rsidP="003E2CC5">
            <w:pPr>
              <w:pStyle w:val="TableParagraph"/>
              <w:ind w:left="1005" w:right="157" w:hanging="816"/>
              <w:jc w:val="center"/>
              <w:rPr>
                <w:b/>
                <w:color w:val="FF0000"/>
              </w:rPr>
            </w:pPr>
            <w:r w:rsidRPr="003E2CC5">
              <w:rPr>
                <w:b/>
                <w:color w:val="FF0000"/>
              </w:rPr>
              <w:t>If yes please</w:t>
            </w:r>
          </w:p>
          <w:p w14:paraId="06DADEC4" w14:textId="2E534786" w:rsidR="003E2CC5" w:rsidRPr="003E2CC5" w:rsidRDefault="003E2CC5" w:rsidP="003E2CC5">
            <w:pPr>
              <w:pStyle w:val="TableParagraph"/>
              <w:ind w:left="1005" w:right="157" w:hanging="816"/>
              <w:jc w:val="center"/>
              <w:rPr>
                <w:b/>
                <w:color w:val="FF0000"/>
              </w:rPr>
            </w:pPr>
            <w:r w:rsidRPr="003E2CC5">
              <w:rPr>
                <w:b/>
                <w:color w:val="FF0000"/>
              </w:rPr>
              <w:t>provide clinical</w:t>
            </w:r>
          </w:p>
          <w:p w14:paraId="091DF945" w14:textId="77777777" w:rsidR="003E2CC5" w:rsidRPr="003E2CC5" w:rsidRDefault="003E2CC5" w:rsidP="003E2CC5">
            <w:pPr>
              <w:pStyle w:val="TableParagraph"/>
              <w:ind w:left="1005" w:right="157" w:hanging="816"/>
              <w:jc w:val="center"/>
              <w:rPr>
                <w:b/>
                <w:color w:val="FF0000"/>
              </w:rPr>
            </w:pPr>
            <w:r w:rsidRPr="003E2CC5">
              <w:rPr>
                <w:b/>
                <w:color w:val="FF0000"/>
              </w:rPr>
              <w:t>details/</w:t>
            </w:r>
          </w:p>
          <w:p w14:paraId="5441A0BE" w14:textId="6FFD7649" w:rsidR="00D13779" w:rsidRPr="000C371F" w:rsidRDefault="003E2CC5" w:rsidP="003E2CC5">
            <w:pPr>
              <w:pStyle w:val="TableParagraph"/>
              <w:ind w:left="1005" w:right="157" w:hanging="816"/>
              <w:jc w:val="center"/>
              <w:rPr>
                <w:b/>
              </w:rPr>
            </w:pPr>
            <w:r w:rsidRPr="003E2CC5">
              <w:rPr>
                <w:b/>
                <w:color w:val="FF0000"/>
              </w:rPr>
              <w:t>medications</w:t>
            </w:r>
          </w:p>
        </w:tc>
      </w:tr>
      <w:tr w:rsidR="00D13779" w14:paraId="22D44246" w14:textId="77777777" w:rsidTr="003E2CC5">
        <w:trPr>
          <w:trHeight w:val="144"/>
        </w:trPr>
        <w:tc>
          <w:tcPr>
            <w:tcW w:w="1697" w:type="dxa"/>
            <w:vMerge/>
            <w:tcBorders>
              <w:top w:val="nil"/>
              <w:bottom w:val="nil"/>
            </w:tcBorders>
            <w:shd w:val="clear" w:color="auto" w:fill="CCFFFF"/>
          </w:tcPr>
          <w:p w14:paraId="1520442D" w14:textId="77777777" w:rsidR="00D13779" w:rsidRDefault="00D137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11E4381C" w14:textId="77777777" w:rsidR="00D13779" w:rsidRDefault="00D137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96" w:type="dxa"/>
            <w:vMerge w:val="restart"/>
          </w:tcPr>
          <w:p w14:paraId="7B4941C4" w14:textId="499CED2B" w:rsidR="00D13779" w:rsidRDefault="00D20CBA">
            <w:pPr>
              <w:pStyle w:val="TableParagraph"/>
              <w:rPr>
                <w:rFonts w:ascii="Times New Roman"/>
                <w:sz w:val="20"/>
              </w:rPr>
            </w:pPr>
            <w:r>
              <w:t>Established Atherosclerotic CVD (ischaemic heart disease, cerebrovascular disease, peripheral vascular disease, heart failure)</w:t>
            </w:r>
          </w:p>
        </w:tc>
        <w:tc>
          <w:tcPr>
            <w:tcW w:w="2126" w:type="dxa"/>
            <w:vMerge w:val="restart"/>
          </w:tcPr>
          <w:p w14:paraId="446CF3DD" w14:textId="77777777" w:rsidR="00D13779" w:rsidRDefault="00D13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3779" w14:paraId="62BCDFB3" w14:textId="77777777" w:rsidTr="003E2CC5">
        <w:trPr>
          <w:trHeight w:val="767"/>
        </w:trPr>
        <w:tc>
          <w:tcPr>
            <w:tcW w:w="1697" w:type="dxa"/>
            <w:tcBorders>
              <w:top w:val="nil"/>
              <w:bottom w:val="nil"/>
            </w:tcBorders>
            <w:shd w:val="clear" w:color="auto" w:fill="CCFFFF"/>
          </w:tcPr>
          <w:p w14:paraId="43FF3ADE" w14:textId="77777777" w:rsidR="00D13779" w:rsidRDefault="00755F9B">
            <w:pPr>
              <w:pStyle w:val="TableParagraph"/>
              <w:spacing w:before="160"/>
              <w:ind w:left="107" w:right="251"/>
              <w:rPr>
                <w:b/>
              </w:rPr>
            </w:pPr>
            <w:r>
              <w:rPr>
                <w:b/>
                <w:color w:val="FF0000"/>
              </w:rPr>
              <w:t xml:space="preserve">Details </w:t>
            </w:r>
            <w:r>
              <w:rPr>
                <w:b/>
                <w:color w:val="FF0000"/>
                <w:u w:val="thick" w:color="FF0000"/>
              </w:rPr>
              <w:t>must</w:t>
            </w:r>
            <w:r>
              <w:rPr>
                <w:b/>
                <w:color w:val="FF0000"/>
              </w:rPr>
              <w:t xml:space="preserve"> be provided</w:t>
            </w:r>
          </w:p>
        </w:tc>
        <w:tc>
          <w:tcPr>
            <w:tcW w:w="2976" w:type="dxa"/>
            <w:tcBorders>
              <w:top w:val="nil"/>
            </w:tcBorders>
          </w:tcPr>
          <w:p w14:paraId="31821C68" w14:textId="1574E7CC" w:rsidR="00D13779" w:rsidRDefault="00D20CBA">
            <w:pPr>
              <w:pStyle w:val="TableParagraph"/>
              <w:spacing w:before="75"/>
              <w:ind w:left="107" w:right="293"/>
              <w:rPr>
                <w:sz w:val="20"/>
              </w:rPr>
            </w:pPr>
            <w:r>
              <w:t>Atherosclerotic cardiovascular disease (ASCVD)</w:t>
            </w:r>
          </w:p>
        </w:tc>
        <w:tc>
          <w:tcPr>
            <w:tcW w:w="3996" w:type="dxa"/>
            <w:vMerge/>
            <w:tcBorders>
              <w:top w:val="nil"/>
            </w:tcBorders>
          </w:tcPr>
          <w:p w14:paraId="67889FBD" w14:textId="77777777" w:rsidR="00D13779" w:rsidRDefault="00D1377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F650D51" w14:textId="77777777" w:rsidR="00D13779" w:rsidRDefault="00D13779">
            <w:pPr>
              <w:rPr>
                <w:sz w:val="2"/>
                <w:szCs w:val="2"/>
              </w:rPr>
            </w:pPr>
          </w:p>
        </w:tc>
      </w:tr>
      <w:tr w:rsidR="00D13779" w14:paraId="23F026BD" w14:textId="77777777" w:rsidTr="003E2CC5">
        <w:trPr>
          <w:trHeight w:val="918"/>
        </w:trPr>
        <w:tc>
          <w:tcPr>
            <w:tcW w:w="1697" w:type="dxa"/>
            <w:tcBorders>
              <w:top w:val="nil"/>
              <w:bottom w:val="nil"/>
            </w:tcBorders>
            <w:shd w:val="clear" w:color="auto" w:fill="CCFFFF"/>
          </w:tcPr>
          <w:p w14:paraId="02DEB8DD" w14:textId="77777777" w:rsidR="00D13779" w:rsidRDefault="00D13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356699CD" w14:textId="77777777" w:rsidR="00D13779" w:rsidRDefault="00D13779">
            <w:pPr>
              <w:pStyle w:val="TableParagraph"/>
              <w:spacing w:before="11"/>
              <w:rPr>
                <w:sz w:val="19"/>
              </w:rPr>
            </w:pPr>
          </w:p>
          <w:p w14:paraId="3C272B10" w14:textId="6E1209B3" w:rsidR="00D13779" w:rsidRDefault="00D20CBA">
            <w:pPr>
              <w:pStyle w:val="TableParagraph"/>
              <w:ind w:left="107" w:right="349"/>
              <w:rPr>
                <w:sz w:val="20"/>
              </w:rPr>
            </w:pPr>
            <w:r>
              <w:t>Hypertension</w:t>
            </w:r>
          </w:p>
        </w:tc>
        <w:tc>
          <w:tcPr>
            <w:tcW w:w="3996" w:type="dxa"/>
          </w:tcPr>
          <w:p w14:paraId="45ABCA45" w14:textId="2213E2C6" w:rsidR="00D13779" w:rsidRDefault="00D20CBA">
            <w:pPr>
              <w:pStyle w:val="TableParagraph"/>
              <w:rPr>
                <w:rFonts w:ascii="Times New Roman"/>
                <w:sz w:val="20"/>
              </w:rPr>
            </w:pPr>
            <w:r>
              <w:t>Established diagnosis of hypertension and requiring blood pressure lowering therapy</w:t>
            </w:r>
          </w:p>
        </w:tc>
        <w:tc>
          <w:tcPr>
            <w:tcW w:w="2126" w:type="dxa"/>
          </w:tcPr>
          <w:p w14:paraId="6A7BA184" w14:textId="77777777" w:rsidR="00D13779" w:rsidRDefault="00D13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CBA" w14:paraId="5DE65E39" w14:textId="77777777" w:rsidTr="003E2CC5">
        <w:trPr>
          <w:trHeight w:val="690"/>
        </w:trPr>
        <w:tc>
          <w:tcPr>
            <w:tcW w:w="1697" w:type="dxa"/>
            <w:tcBorders>
              <w:top w:val="nil"/>
              <w:bottom w:val="nil"/>
            </w:tcBorders>
            <w:shd w:val="clear" w:color="auto" w:fill="CCFFFF"/>
          </w:tcPr>
          <w:p w14:paraId="4F0AD5B5" w14:textId="77777777" w:rsidR="00D20CBA" w:rsidRDefault="00D20CBA" w:rsidP="00D20C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64D6A30E" w14:textId="0E204DC3" w:rsidR="00D20CBA" w:rsidRDefault="00D20CBA" w:rsidP="00D20CBA">
            <w:pPr>
              <w:pStyle w:val="TableParagraph"/>
              <w:ind w:left="107"/>
              <w:rPr>
                <w:sz w:val="20"/>
              </w:rPr>
            </w:pPr>
            <w:r>
              <w:t>Dyslipidaemia</w:t>
            </w:r>
          </w:p>
        </w:tc>
        <w:tc>
          <w:tcPr>
            <w:tcW w:w="3996" w:type="dxa"/>
          </w:tcPr>
          <w:p w14:paraId="193A4CB2" w14:textId="27949721" w:rsidR="00D20CBA" w:rsidRDefault="00D20CBA" w:rsidP="00D20CBA">
            <w:pPr>
              <w:pStyle w:val="TableParagraph"/>
              <w:rPr>
                <w:rFonts w:ascii="Times New Roman"/>
                <w:sz w:val="20"/>
              </w:rPr>
            </w:pPr>
            <w:r>
              <w:t>Treated with lipid-lowering therapy, or with low-density lipoprotein (LDL) ≥ 4.1 mmol/L, or high-density lipoprotein (HDL) &lt; 1.0 mmol/L for men or HDL &lt; 1.3 mmol/L for women, or fasting (where possible) triglycerides ≥ 1.7 mmol/L</w:t>
            </w:r>
          </w:p>
        </w:tc>
        <w:tc>
          <w:tcPr>
            <w:tcW w:w="2126" w:type="dxa"/>
          </w:tcPr>
          <w:p w14:paraId="64453FD0" w14:textId="77777777" w:rsidR="00D20CBA" w:rsidRDefault="00D20CBA" w:rsidP="00D20CBA">
            <w:pPr>
              <w:pStyle w:val="TableParagraph"/>
              <w:rPr>
                <w:rFonts w:ascii="Times New Roman"/>
                <w:sz w:val="20"/>
              </w:rPr>
            </w:pPr>
          </w:p>
          <w:p w14:paraId="5EC0201D" w14:textId="77777777" w:rsidR="00556347" w:rsidRPr="00556347" w:rsidRDefault="00556347" w:rsidP="00556347"/>
          <w:p w14:paraId="1AD7D7B2" w14:textId="77777777" w:rsidR="00556347" w:rsidRPr="00556347" w:rsidRDefault="00556347" w:rsidP="00556347"/>
          <w:p w14:paraId="2884F239" w14:textId="77777777" w:rsidR="00556347" w:rsidRPr="00556347" w:rsidRDefault="00556347" w:rsidP="00556347"/>
          <w:p w14:paraId="227511EC" w14:textId="77777777" w:rsidR="00556347" w:rsidRDefault="00556347" w:rsidP="00556347">
            <w:pPr>
              <w:rPr>
                <w:rFonts w:ascii="Times New Roman"/>
                <w:sz w:val="20"/>
              </w:rPr>
            </w:pPr>
          </w:p>
          <w:p w14:paraId="6C9CFEC3" w14:textId="77777777" w:rsidR="00556347" w:rsidRPr="00556347" w:rsidRDefault="00556347" w:rsidP="00556347"/>
        </w:tc>
      </w:tr>
      <w:tr w:rsidR="00D20CBA" w14:paraId="162ADF94" w14:textId="77777777" w:rsidTr="003E2CC5">
        <w:trPr>
          <w:trHeight w:val="921"/>
        </w:trPr>
        <w:tc>
          <w:tcPr>
            <w:tcW w:w="1697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69B99363" w14:textId="77777777" w:rsidR="00D20CBA" w:rsidRDefault="00D20CBA" w:rsidP="00D20C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0F581F46" w14:textId="77777777" w:rsidR="00D20CBA" w:rsidRDefault="00D20CBA" w:rsidP="00D20CBA">
            <w:pPr>
              <w:pStyle w:val="TableParagraph"/>
              <w:spacing w:before="11"/>
              <w:rPr>
                <w:sz w:val="19"/>
              </w:rPr>
            </w:pPr>
          </w:p>
          <w:p w14:paraId="42B47FE5" w14:textId="6921CC0E" w:rsidR="00D20CBA" w:rsidRDefault="00D20CBA" w:rsidP="00D20CBA">
            <w:pPr>
              <w:pStyle w:val="TableParagraph"/>
              <w:ind w:left="107" w:right="293"/>
              <w:rPr>
                <w:sz w:val="20"/>
              </w:rPr>
            </w:pPr>
            <w:r>
              <w:t>Obstructive Sleep Apnoea (OSA)</w:t>
            </w:r>
          </w:p>
        </w:tc>
        <w:tc>
          <w:tcPr>
            <w:tcW w:w="3996" w:type="dxa"/>
          </w:tcPr>
          <w:p w14:paraId="219B4843" w14:textId="42732A6F" w:rsidR="00D20CBA" w:rsidRDefault="00D20CBA" w:rsidP="00D20CBA">
            <w:pPr>
              <w:pStyle w:val="TableParagraph"/>
              <w:rPr>
                <w:rFonts w:ascii="Times New Roman"/>
                <w:sz w:val="20"/>
              </w:rPr>
            </w:pPr>
            <w:r>
              <w:t>Established diagnosis of OSA (sleep clinic confirmation via sleep study) and treatment indicated i.e. meets criteria for CPAP or equivalent</w:t>
            </w:r>
          </w:p>
        </w:tc>
        <w:tc>
          <w:tcPr>
            <w:tcW w:w="2126" w:type="dxa"/>
          </w:tcPr>
          <w:p w14:paraId="5D300489" w14:textId="77777777" w:rsidR="00D20CBA" w:rsidRDefault="00D20CBA" w:rsidP="00D20C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CBA" w14:paraId="5F647905" w14:textId="77777777" w:rsidTr="003E2CC5">
        <w:trPr>
          <w:trHeight w:val="68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5CFE226" w14:textId="77777777" w:rsidR="00D20CBA" w:rsidRDefault="00D20CBA" w:rsidP="00D20C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32373D2" w14:textId="77777777" w:rsidR="00D20CBA" w:rsidRDefault="00D20CBA" w:rsidP="00D20CBA">
            <w:pPr>
              <w:pStyle w:val="TableParagraph"/>
              <w:spacing w:before="8"/>
              <w:rPr>
                <w:sz w:val="19"/>
              </w:rPr>
            </w:pPr>
          </w:p>
          <w:p w14:paraId="521EF29D" w14:textId="63FF7972" w:rsidR="00D20CBA" w:rsidRDefault="00D20CBA" w:rsidP="00D20CB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t>Type 2 diabetes</w:t>
            </w:r>
          </w:p>
        </w:tc>
        <w:tc>
          <w:tcPr>
            <w:tcW w:w="3996" w:type="dxa"/>
          </w:tcPr>
          <w:p w14:paraId="084E5B23" w14:textId="3496B7BB" w:rsidR="00D20CBA" w:rsidRDefault="00D20CBA" w:rsidP="00D20CBA">
            <w:pPr>
              <w:pStyle w:val="TableParagraph"/>
              <w:rPr>
                <w:rFonts w:ascii="Times New Roman"/>
                <w:sz w:val="20"/>
              </w:rPr>
            </w:pPr>
            <w:r>
              <w:t>Established type 2 diabetes</w:t>
            </w:r>
          </w:p>
        </w:tc>
        <w:tc>
          <w:tcPr>
            <w:tcW w:w="2126" w:type="dxa"/>
          </w:tcPr>
          <w:p w14:paraId="410B08FC" w14:textId="77777777" w:rsidR="00D20CBA" w:rsidRDefault="00D20CBA" w:rsidP="00D20C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936224" w14:textId="77777777" w:rsidR="00D13779" w:rsidRDefault="00D13779">
      <w:pPr>
        <w:rPr>
          <w:sz w:val="20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D20CBA" w14:paraId="5A3529DD" w14:textId="77777777" w:rsidTr="00D67E08">
        <w:tc>
          <w:tcPr>
            <w:tcW w:w="10910" w:type="dxa"/>
          </w:tcPr>
          <w:p w14:paraId="276148DE" w14:textId="77777777" w:rsidR="00D20CBA" w:rsidRPr="00407998" w:rsidRDefault="00D20CBA" w:rsidP="00676648">
            <w:pPr>
              <w:rPr>
                <w:b/>
                <w:bCs/>
              </w:rPr>
            </w:pPr>
            <w:r w:rsidRPr="00407998">
              <w:rPr>
                <w:b/>
                <w:bCs/>
              </w:rPr>
              <w:t>Exclusion Criteria</w:t>
            </w:r>
          </w:p>
        </w:tc>
      </w:tr>
      <w:tr w:rsidR="00D20CBA" w14:paraId="79E42BC8" w14:textId="77777777" w:rsidTr="00D67E08">
        <w:tc>
          <w:tcPr>
            <w:tcW w:w="10910" w:type="dxa"/>
          </w:tcPr>
          <w:p w14:paraId="4493EC7C" w14:textId="77777777" w:rsidR="00D20CBA" w:rsidRDefault="00D20CBA" w:rsidP="00676648">
            <w:r>
              <w:t>Personal or family history of medullary thyroid carcinoma (MTC)</w:t>
            </w:r>
          </w:p>
        </w:tc>
      </w:tr>
      <w:tr w:rsidR="00D20CBA" w14:paraId="174DC6F2" w14:textId="77777777" w:rsidTr="00D67E08">
        <w:tc>
          <w:tcPr>
            <w:tcW w:w="10910" w:type="dxa"/>
          </w:tcPr>
          <w:p w14:paraId="41709696" w14:textId="77777777" w:rsidR="00D20CBA" w:rsidRDefault="00D20CBA" w:rsidP="00676648">
            <w:r>
              <w:t>History of multiple endocrine neoplasia syndrome type 2 (MEN2)</w:t>
            </w:r>
          </w:p>
        </w:tc>
      </w:tr>
      <w:tr w:rsidR="00D20CBA" w14:paraId="32D3933C" w14:textId="77777777" w:rsidTr="00D67E08">
        <w:tc>
          <w:tcPr>
            <w:tcW w:w="10910" w:type="dxa"/>
          </w:tcPr>
          <w:p w14:paraId="1DD5EC36" w14:textId="77777777" w:rsidR="00D20CBA" w:rsidRDefault="00D20CBA" w:rsidP="00676648">
            <w:r>
              <w:t>History of pancreatitis</w:t>
            </w:r>
          </w:p>
        </w:tc>
      </w:tr>
      <w:tr w:rsidR="00D20CBA" w14:paraId="741D5901" w14:textId="77777777" w:rsidTr="00D67E08">
        <w:tc>
          <w:tcPr>
            <w:tcW w:w="10910" w:type="dxa"/>
          </w:tcPr>
          <w:p w14:paraId="79C42070" w14:textId="024C0BE1" w:rsidR="00D20CBA" w:rsidRDefault="00666A67" w:rsidP="00676648">
            <w:r w:rsidRPr="00666A67">
              <w:t>Severe gastrointestinal disease (including severe gastroparesis)</w:t>
            </w:r>
          </w:p>
        </w:tc>
      </w:tr>
      <w:tr w:rsidR="00D20CBA" w14:paraId="1B2B6B04" w14:textId="77777777" w:rsidTr="00D67E08">
        <w:tc>
          <w:tcPr>
            <w:tcW w:w="10910" w:type="dxa"/>
          </w:tcPr>
          <w:p w14:paraId="24EC5FFE" w14:textId="2C9B7021" w:rsidR="00D20CBA" w:rsidRDefault="00666A67" w:rsidP="00676648">
            <w:r w:rsidRPr="00666A67">
              <w:t>End-stage renal disease (eGFR &lt; 15 mL/min/1.73 m²), dialysis, or liver failure</w:t>
            </w:r>
          </w:p>
        </w:tc>
      </w:tr>
      <w:tr w:rsidR="00666A67" w14:paraId="246B0CB5" w14:textId="77777777" w:rsidTr="00D67E08">
        <w:tc>
          <w:tcPr>
            <w:tcW w:w="10910" w:type="dxa"/>
          </w:tcPr>
          <w:p w14:paraId="6BB546D3" w14:textId="05B0C4BB" w:rsidR="00666A67" w:rsidRDefault="00666A67" w:rsidP="00666A67">
            <w:r>
              <w:t>Known hypersensitivity to tirzepatide or its excipients</w:t>
            </w:r>
          </w:p>
        </w:tc>
      </w:tr>
      <w:tr w:rsidR="00666A67" w14:paraId="783A5FE9" w14:textId="77777777" w:rsidTr="00D67E08">
        <w:tc>
          <w:tcPr>
            <w:tcW w:w="10910" w:type="dxa"/>
          </w:tcPr>
          <w:p w14:paraId="39D33F91" w14:textId="6977FD4B" w:rsidR="00666A67" w:rsidRDefault="00666A67" w:rsidP="00666A67">
            <w:r>
              <w:t>Pregnancy, planning pregnancy, or breastfeeding</w:t>
            </w:r>
          </w:p>
        </w:tc>
      </w:tr>
      <w:tr w:rsidR="00666A67" w14:paraId="74D08C07" w14:textId="77777777" w:rsidTr="00D67E08">
        <w:tc>
          <w:tcPr>
            <w:tcW w:w="10910" w:type="dxa"/>
          </w:tcPr>
          <w:p w14:paraId="727E5D5C" w14:textId="3B3D0B66" w:rsidR="00666A67" w:rsidRDefault="00666A67" w:rsidP="00666A67">
            <w:r>
              <w:t>Age &lt;18 years or &gt;85 years</w:t>
            </w:r>
          </w:p>
        </w:tc>
      </w:tr>
      <w:tr w:rsidR="00666A67" w14:paraId="27064611" w14:textId="77777777" w:rsidTr="00D67E08">
        <w:tc>
          <w:tcPr>
            <w:tcW w:w="10910" w:type="dxa"/>
          </w:tcPr>
          <w:p w14:paraId="7F98E140" w14:textId="2FEB2A23" w:rsidR="00666A67" w:rsidRDefault="00666A67" w:rsidP="00666A67">
            <w:r>
              <w:t>Proliferative diabetic retinopathy or diabetic macular oedema (refer to diabetes community clinic)</w:t>
            </w:r>
          </w:p>
        </w:tc>
      </w:tr>
      <w:tr w:rsidR="00666A67" w14:paraId="37E5F4D1" w14:textId="77777777" w:rsidTr="00D67E08">
        <w:tc>
          <w:tcPr>
            <w:tcW w:w="10910" w:type="dxa"/>
          </w:tcPr>
          <w:p w14:paraId="36BAD0B8" w14:textId="6BBC51A3" w:rsidR="00666A67" w:rsidRDefault="00666A67" w:rsidP="00666A67">
            <w:r>
              <w:t>Substance or alcohol misuse affecting ability to engage in structured programme</w:t>
            </w:r>
          </w:p>
        </w:tc>
      </w:tr>
      <w:tr w:rsidR="00666A67" w14:paraId="17A6F3CF" w14:textId="77777777" w:rsidTr="00D67E08">
        <w:tc>
          <w:tcPr>
            <w:tcW w:w="10910" w:type="dxa"/>
          </w:tcPr>
          <w:p w14:paraId="4B18F620" w14:textId="3294BAA6" w:rsidR="00666A67" w:rsidRDefault="00666A67" w:rsidP="00666A67">
            <w:r>
              <w:t>Untreated or unstable major mental illness where this may impair adherence or engagement</w:t>
            </w:r>
          </w:p>
        </w:tc>
      </w:tr>
      <w:tr w:rsidR="00666A67" w14:paraId="04ECCA8D" w14:textId="77777777" w:rsidTr="00D67E08">
        <w:tc>
          <w:tcPr>
            <w:tcW w:w="10910" w:type="dxa"/>
          </w:tcPr>
          <w:p w14:paraId="16D1AD29" w14:textId="0EC94375" w:rsidR="00666A67" w:rsidRDefault="00666A67" w:rsidP="00666A67">
            <w:r>
              <w:t>Current enrolment in a Tier 3 weight management programme</w:t>
            </w:r>
          </w:p>
        </w:tc>
      </w:tr>
    </w:tbl>
    <w:p w14:paraId="1BA55FBA" w14:textId="0F43089B" w:rsidR="00D67E08" w:rsidRPr="00D67E08" w:rsidRDefault="00D20CBA" w:rsidP="00D67E08">
      <w:pPr>
        <w:rPr>
          <w:b/>
          <w:bCs/>
        </w:rPr>
      </w:pPr>
      <w:r>
        <w:br/>
      </w:r>
      <w:sdt>
        <w:sdtPr>
          <w:rPr>
            <w:sz w:val="20"/>
            <w:szCs w:val="20"/>
          </w:rPr>
          <w:id w:val="28115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0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C6021">
        <w:rPr>
          <w:sz w:val="20"/>
          <w:szCs w:val="20"/>
        </w:rPr>
        <w:t xml:space="preserve"> </w:t>
      </w:r>
      <w:r w:rsidR="00D67E08" w:rsidRPr="00D67E08">
        <w:rPr>
          <w:b/>
          <w:bCs/>
        </w:rPr>
        <w:t>None of the exclusion criteria listed above are present</w:t>
      </w:r>
      <w:r w:rsidR="00407998">
        <w:rPr>
          <w:b/>
          <w:bCs/>
        </w:rPr>
        <w:br/>
      </w:r>
      <w:r w:rsidR="00407998">
        <w:rPr>
          <w:b/>
          <w:bCs/>
        </w:rPr>
        <w:br/>
      </w:r>
      <w:sdt>
        <w:sdtPr>
          <w:rPr>
            <w:sz w:val="20"/>
            <w:szCs w:val="20"/>
          </w:rPr>
          <w:id w:val="36271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0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07998">
        <w:t xml:space="preserve"> </w:t>
      </w:r>
      <w:r w:rsidR="00D67E08" w:rsidRPr="00D67E08">
        <w:rPr>
          <w:b/>
          <w:bCs/>
        </w:rPr>
        <w:t>A GP summary record is attached, and the patient has consented to information sharing with the new service</w:t>
      </w:r>
    </w:p>
    <w:p w14:paraId="0BEDC4D4" w14:textId="7D7D1696" w:rsidR="00D20CBA" w:rsidRPr="00BC6021" w:rsidRDefault="00A15CE9" w:rsidP="00BC6021">
      <w:r>
        <w:rPr>
          <w:b/>
          <w:bCs/>
        </w:rPr>
        <w:br/>
      </w:r>
      <w:sdt>
        <w:sdtPr>
          <w:rPr>
            <w:sz w:val="20"/>
            <w:szCs w:val="20"/>
          </w:rPr>
          <w:id w:val="18464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0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t xml:space="preserve"> </w:t>
      </w:r>
      <w:r w:rsidRPr="00A15CE9">
        <w:rPr>
          <w:b/>
          <w:bCs/>
        </w:rPr>
        <w:t xml:space="preserve">For patients with Obstructive Sleep Apnoea (OSA), please ensure that referral submissions include </w:t>
      </w:r>
      <w:r w:rsidR="00BC6021">
        <w:rPr>
          <w:b/>
          <w:bCs/>
        </w:rPr>
        <w:t xml:space="preserve">       </w:t>
      </w:r>
      <w:r w:rsidRPr="00A15CE9">
        <w:rPr>
          <w:b/>
          <w:bCs/>
        </w:rPr>
        <w:t>a clinic letter confirming diagnosis and current treatment (e.g. CPAP).</w:t>
      </w:r>
    </w:p>
    <w:p w14:paraId="1784AE72" w14:textId="77777777" w:rsidR="00BC6021" w:rsidRDefault="00BC6021" w:rsidP="00BC6021">
      <w:pPr>
        <w:rPr>
          <w:b/>
          <w:bCs/>
        </w:rPr>
      </w:pPr>
    </w:p>
    <w:p w14:paraId="2C3EF561" w14:textId="58250BB4" w:rsidR="00556347" w:rsidRPr="00BC6021" w:rsidRDefault="005938FE" w:rsidP="00BC6021">
      <w:sdt>
        <w:sdtPr>
          <w:rPr>
            <w:sz w:val="20"/>
            <w:szCs w:val="20"/>
          </w:rPr>
          <w:id w:val="125486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0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56347">
        <w:rPr>
          <w:b/>
          <w:bCs/>
        </w:rPr>
        <w:t xml:space="preserve"> </w:t>
      </w:r>
      <w:r w:rsidR="00556347" w:rsidRPr="00556347">
        <w:rPr>
          <w:b/>
          <w:bCs/>
        </w:rPr>
        <w:t>For patients with diabetes, please attach a copy of an up-to-date diabetic eye screening result.</w:t>
      </w:r>
    </w:p>
    <w:p w14:paraId="08AA1EEB" w14:textId="77777777" w:rsidR="00556347" w:rsidRDefault="00556347" w:rsidP="00D20CBA">
      <w:pPr>
        <w:rPr>
          <w:b/>
          <w:bCs/>
        </w:rPr>
      </w:pPr>
    </w:p>
    <w:p w14:paraId="611CDA16" w14:textId="77777777" w:rsidR="00556347" w:rsidRDefault="00556347" w:rsidP="00D20CBA"/>
    <w:p w14:paraId="0128BF39" w14:textId="0B145DDB" w:rsidR="00D13779" w:rsidRDefault="00D13779">
      <w:pPr>
        <w:spacing w:before="4"/>
        <w:rPr>
          <w:sz w:val="20"/>
        </w:rPr>
      </w:pPr>
    </w:p>
    <w:p w14:paraId="133C8D68" w14:textId="77777777" w:rsidR="00D13779" w:rsidRDefault="00D13779">
      <w:pPr>
        <w:rPr>
          <w:sz w:val="20"/>
        </w:rPr>
      </w:pPr>
    </w:p>
    <w:p w14:paraId="15097BE4" w14:textId="77777777" w:rsidR="00D13779" w:rsidRDefault="00D13779">
      <w:pPr>
        <w:spacing w:before="5" w:after="1"/>
        <w:rPr>
          <w:sz w:val="2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56"/>
      </w:tblGrid>
      <w:tr w:rsidR="00D13779" w14:paraId="409AC961" w14:textId="77777777">
        <w:trPr>
          <w:trHeight w:val="1542"/>
        </w:trPr>
        <w:tc>
          <w:tcPr>
            <w:tcW w:w="2830" w:type="dxa"/>
            <w:shd w:val="clear" w:color="auto" w:fill="CCFFFF"/>
          </w:tcPr>
          <w:p w14:paraId="27E2A625" w14:textId="77777777" w:rsidR="00D13779" w:rsidRDefault="00755F9B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Shared decision making</w:t>
            </w:r>
          </w:p>
        </w:tc>
        <w:tc>
          <w:tcPr>
            <w:tcW w:w="7656" w:type="dxa"/>
          </w:tcPr>
          <w:p w14:paraId="3D0CA023" w14:textId="77777777" w:rsidR="00D13779" w:rsidRDefault="00755F9B">
            <w:pPr>
              <w:pStyle w:val="TableParagraph"/>
              <w:spacing w:before="2"/>
              <w:ind w:left="107" w:right="242"/>
            </w:pPr>
            <w:r>
              <w:t>Patients should be supported with their decisions. Resources that can sup- port implementation of shared decision making can be found on the NHS England website:</w:t>
            </w:r>
          </w:p>
          <w:p w14:paraId="286833DF" w14:textId="77777777" w:rsidR="00D13779" w:rsidRDefault="005938FE">
            <w:pPr>
              <w:pStyle w:val="TableParagraph"/>
              <w:ind w:left="107" w:right="695"/>
            </w:pPr>
            <w:hyperlink r:id="rId9">
              <w:r w:rsidR="00755F9B">
                <w:rPr>
                  <w:color w:val="0000FF"/>
                  <w:u w:val="single" w:color="0000FF"/>
                </w:rPr>
                <w:t>https://www.england.nhs.uk/shared-decision-making/guidance-and-re-</w:t>
              </w:r>
            </w:hyperlink>
            <w:r w:rsidR="00755F9B">
              <w:rPr>
                <w:color w:val="0000FF"/>
              </w:rPr>
              <w:t xml:space="preserve"> </w:t>
            </w:r>
            <w:hyperlink r:id="rId10">
              <w:r w:rsidR="00755F9B">
                <w:rPr>
                  <w:color w:val="0000FF"/>
                  <w:u w:val="single" w:color="0000FF"/>
                </w:rPr>
                <w:t>sources/</w:t>
              </w:r>
            </w:hyperlink>
          </w:p>
        </w:tc>
      </w:tr>
    </w:tbl>
    <w:p w14:paraId="7A70E6A5" w14:textId="77777777" w:rsidR="00D13779" w:rsidRDefault="00D13779" w:rsidP="00A15CE9">
      <w:pPr>
        <w:spacing w:before="6"/>
        <w:rPr>
          <w:sz w:val="15"/>
        </w:rPr>
      </w:pPr>
    </w:p>
    <w:sectPr w:rsidR="00D137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660" w:right="580" w:bottom="1200" w:left="600" w:header="506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809D6" w14:textId="77777777" w:rsidR="00796EF2" w:rsidRDefault="00796EF2">
      <w:r>
        <w:separator/>
      </w:r>
    </w:p>
  </w:endnote>
  <w:endnote w:type="continuationSeparator" w:id="0">
    <w:p w14:paraId="0AC2A43B" w14:textId="77777777" w:rsidR="00796EF2" w:rsidRDefault="0079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8C38" w14:textId="77777777" w:rsidR="00C12C37" w:rsidRDefault="00C12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3DDF" w14:textId="6EA43F51" w:rsidR="00D13779" w:rsidRDefault="009A637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36704" behindDoc="1" locked="0" layoutInCell="1" allowOverlap="1" wp14:anchorId="0BFBC824" wp14:editId="4FEC298C">
              <wp:simplePos x="0" y="0"/>
              <wp:positionH relativeFrom="page">
                <wp:posOffset>4910447</wp:posOffset>
              </wp:positionH>
              <wp:positionV relativeFrom="page">
                <wp:posOffset>9915896</wp:posOffset>
              </wp:positionV>
              <wp:extent cx="1293371" cy="167005"/>
              <wp:effectExtent l="0" t="0" r="2540" b="4445"/>
              <wp:wrapNone/>
              <wp:docPr id="3707619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371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D60D2" w14:textId="120A7C9E" w:rsidR="00D13779" w:rsidRDefault="00755F9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Version 1.</w:t>
                          </w:r>
                          <w:r w:rsidR="00F1583E"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t xml:space="preserve"> Ju</w:t>
                          </w:r>
                          <w:r w:rsidR="009A6370">
                            <w:rPr>
                              <w:sz w:val="20"/>
                            </w:rPr>
                            <w:t>ne</w:t>
                          </w:r>
                          <w:r>
                            <w:rPr>
                              <w:sz w:val="20"/>
                            </w:rPr>
                            <w:t xml:space="preserve"> 202</w:t>
                          </w:r>
                          <w:r w:rsidR="00A15CE9"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BC8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6.65pt;margin-top:780.8pt;width:101.85pt;height:13.15pt;z-index:-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" filled="f" stroked="f">
              <v:textbox inset="0,0,0,0">
                <w:txbxContent>
                  <w:p w14:paraId="54FD60D2" w14:textId="120A7C9E" w:rsidR="00D13779" w:rsidRDefault="00755F9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Version 1.</w:t>
                    </w:r>
                    <w:r w:rsidR="00F1583E"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t xml:space="preserve"> Ju</w:t>
                    </w:r>
                    <w:r w:rsidR="009A6370">
                      <w:rPr>
                        <w:sz w:val="20"/>
                      </w:rPr>
                      <w:t>ne</w:t>
                    </w:r>
                    <w:r>
                      <w:rPr>
                        <w:sz w:val="20"/>
                      </w:rPr>
                      <w:t xml:space="preserve"> 202</w:t>
                    </w:r>
                    <w:r w:rsidR="00A15CE9"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5F9B">
      <w:rPr>
        <w:noProof/>
      </w:rPr>
      <mc:AlternateContent>
        <mc:Choice Requires="wps">
          <w:drawing>
            <wp:anchor distT="0" distB="0" distL="114300" distR="114300" simplePos="0" relativeHeight="251335680" behindDoc="1" locked="0" layoutInCell="1" allowOverlap="1" wp14:anchorId="526BC89B" wp14:editId="2F8D557E">
              <wp:simplePos x="0" y="0"/>
              <wp:positionH relativeFrom="page">
                <wp:posOffset>901700</wp:posOffset>
              </wp:positionH>
              <wp:positionV relativeFrom="page">
                <wp:posOffset>9912985</wp:posOffset>
              </wp:positionV>
              <wp:extent cx="673735" cy="167005"/>
              <wp:effectExtent l="0" t="0" r="0" b="0"/>
              <wp:wrapNone/>
              <wp:docPr id="4412441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CEC2" w14:textId="77777777" w:rsidR="00D13779" w:rsidRDefault="00755F9B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6BC89B" id="Text Box 2" o:spid="_x0000_s1027" type="#_x0000_t202" style="position:absolute;margin-left:71pt;margin-top:780.55pt;width:53.05pt;height:13.15pt;z-index:-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" filled="f" stroked="f">
              <v:textbox inset="0,0,0,0">
                <w:txbxContent>
                  <w:p w14:paraId="7DD2CEC2" w14:textId="77777777" w:rsidR="00D13779" w:rsidRDefault="00755F9B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b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5952" w14:textId="77777777" w:rsidR="00C12C37" w:rsidRDefault="00C12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D32B" w14:textId="77777777" w:rsidR="00796EF2" w:rsidRDefault="00796EF2">
      <w:r>
        <w:separator/>
      </w:r>
    </w:p>
  </w:footnote>
  <w:footnote w:type="continuationSeparator" w:id="0">
    <w:p w14:paraId="2AB01E0E" w14:textId="77777777" w:rsidR="00796EF2" w:rsidRDefault="0079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E4AD" w14:textId="77777777" w:rsidR="00C12C37" w:rsidRDefault="00C12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24A1" w14:textId="77777777" w:rsidR="00D13779" w:rsidRDefault="00755F9B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334656" behindDoc="1" locked="0" layoutInCell="1" allowOverlap="1" wp14:anchorId="3F08AFDF" wp14:editId="4B4FE0B1">
          <wp:simplePos x="0" y="0"/>
          <wp:positionH relativeFrom="page">
            <wp:posOffset>5327553</wp:posOffset>
          </wp:positionH>
          <wp:positionV relativeFrom="page">
            <wp:posOffset>321537</wp:posOffset>
          </wp:positionV>
          <wp:extent cx="1131778" cy="61736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778" cy="617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615F" w14:textId="77777777" w:rsidR="00C12C37" w:rsidRDefault="00C12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6334"/>
    <w:multiLevelType w:val="hybridMultilevel"/>
    <w:tmpl w:val="48E0373E"/>
    <w:lvl w:ilvl="0" w:tplc="FA10BB30">
      <w:start w:val="1"/>
      <w:numFmt w:val="decimal"/>
      <w:lvlText w:val="%1."/>
      <w:lvlJc w:val="left"/>
      <w:pPr>
        <w:ind w:left="383" w:hanging="276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D41496E8">
      <w:numFmt w:val="bullet"/>
      <w:lvlText w:val="•"/>
      <w:lvlJc w:val="left"/>
      <w:pPr>
        <w:ind w:left="1224" w:hanging="276"/>
      </w:pPr>
      <w:rPr>
        <w:rFonts w:hint="default"/>
        <w:lang w:val="en-GB" w:eastAsia="en-GB" w:bidi="en-GB"/>
      </w:rPr>
    </w:lvl>
    <w:lvl w:ilvl="2" w:tplc="D77EA66E">
      <w:numFmt w:val="bullet"/>
      <w:lvlText w:val="•"/>
      <w:lvlJc w:val="left"/>
      <w:pPr>
        <w:ind w:left="2068" w:hanging="276"/>
      </w:pPr>
      <w:rPr>
        <w:rFonts w:hint="default"/>
        <w:lang w:val="en-GB" w:eastAsia="en-GB" w:bidi="en-GB"/>
      </w:rPr>
    </w:lvl>
    <w:lvl w:ilvl="3" w:tplc="5FAEEA48">
      <w:numFmt w:val="bullet"/>
      <w:lvlText w:val="•"/>
      <w:lvlJc w:val="left"/>
      <w:pPr>
        <w:ind w:left="2912" w:hanging="276"/>
      </w:pPr>
      <w:rPr>
        <w:rFonts w:hint="default"/>
        <w:lang w:val="en-GB" w:eastAsia="en-GB" w:bidi="en-GB"/>
      </w:rPr>
    </w:lvl>
    <w:lvl w:ilvl="4" w:tplc="73F27B7E">
      <w:numFmt w:val="bullet"/>
      <w:lvlText w:val="•"/>
      <w:lvlJc w:val="left"/>
      <w:pPr>
        <w:ind w:left="3756" w:hanging="276"/>
      </w:pPr>
      <w:rPr>
        <w:rFonts w:hint="default"/>
        <w:lang w:val="en-GB" w:eastAsia="en-GB" w:bidi="en-GB"/>
      </w:rPr>
    </w:lvl>
    <w:lvl w:ilvl="5" w:tplc="2F8098EA">
      <w:numFmt w:val="bullet"/>
      <w:lvlText w:val="•"/>
      <w:lvlJc w:val="left"/>
      <w:pPr>
        <w:ind w:left="4600" w:hanging="276"/>
      </w:pPr>
      <w:rPr>
        <w:rFonts w:hint="default"/>
        <w:lang w:val="en-GB" w:eastAsia="en-GB" w:bidi="en-GB"/>
      </w:rPr>
    </w:lvl>
    <w:lvl w:ilvl="6" w:tplc="DBDE4D6C">
      <w:numFmt w:val="bullet"/>
      <w:lvlText w:val="•"/>
      <w:lvlJc w:val="left"/>
      <w:pPr>
        <w:ind w:left="5444" w:hanging="276"/>
      </w:pPr>
      <w:rPr>
        <w:rFonts w:hint="default"/>
        <w:lang w:val="en-GB" w:eastAsia="en-GB" w:bidi="en-GB"/>
      </w:rPr>
    </w:lvl>
    <w:lvl w:ilvl="7" w:tplc="A8FC56FC">
      <w:numFmt w:val="bullet"/>
      <w:lvlText w:val="•"/>
      <w:lvlJc w:val="left"/>
      <w:pPr>
        <w:ind w:left="6288" w:hanging="276"/>
      </w:pPr>
      <w:rPr>
        <w:rFonts w:hint="default"/>
        <w:lang w:val="en-GB" w:eastAsia="en-GB" w:bidi="en-GB"/>
      </w:rPr>
    </w:lvl>
    <w:lvl w:ilvl="8" w:tplc="88CEAC24">
      <w:numFmt w:val="bullet"/>
      <w:lvlText w:val="•"/>
      <w:lvlJc w:val="left"/>
      <w:pPr>
        <w:ind w:left="7132" w:hanging="276"/>
      </w:pPr>
      <w:rPr>
        <w:rFonts w:hint="default"/>
        <w:lang w:val="en-GB" w:eastAsia="en-GB" w:bidi="en-GB"/>
      </w:rPr>
    </w:lvl>
  </w:abstractNum>
  <w:num w:numId="1" w16cid:durableId="62411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79"/>
    <w:rsid w:val="000037B4"/>
    <w:rsid w:val="000C371F"/>
    <w:rsid w:val="00165CE7"/>
    <w:rsid w:val="00216F97"/>
    <w:rsid w:val="00240B88"/>
    <w:rsid w:val="00255B32"/>
    <w:rsid w:val="002771EC"/>
    <w:rsid w:val="00324667"/>
    <w:rsid w:val="00377649"/>
    <w:rsid w:val="003E2CC5"/>
    <w:rsid w:val="00407998"/>
    <w:rsid w:val="004425C8"/>
    <w:rsid w:val="004829E5"/>
    <w:rsid w:val="004A1027"/>
    <w:rsid w:val="00511AA4"/>
    <w:rsid w:val="00556347"/>
    <w:rsid w:val="00590734"/>
    <w:rsid w:val="005938FE"/>
    <w:rsid w:val="00666A67"/>
    <w:rsid w:val="006E58AE"/>
    <w:rsid w:val="006E5E1C"/>
    <w:rsid w:val="00755F9B"/>
    <w:rsid w:val="00796EF2"/>
    <w:rsid w:val="00874520"/>
    <w:rsid w:val="00887F65"/>
    <w:rsid w:val="0090608C"/>
    <w:rsid w:val="00954638"/>
    <w:rsid w:val="009A6370"/>
    <w:rsid w:val="009B2EFB"/>
    <w:rsid w:val="00A022A9"/>
    <w:rsid w:val="00A15CE9"/>
    <w:rsid w:val="00A551F5"/>
    <w:rsid w:val="00B02C6E"/>
    <w:rsid w:val="00B51242"/>
    <w:rsid w:val="00BA6016"/>
    <w:rsid w:val="00BC6021"/>
    <w:rsid w:val="00C0502F"/>
    <w:rsid w:val="00C12C37"/>
    <w:rsid w:val="00C3087D"/>
    <w:rsid w:val="00CA7E56"/>
    <w:rsid w:val="00D126B8"/>
    <w:rsid w:val="00D13779"/>
    <w:rsid w:val="00D20CBA"/>
    <w:rsid w:val="00D36E2C"/>
    <w:rsid w:val="00D67E08"/>
    <w:rsid w:val="00DD0CA2"/>
    <w:rsid w:val="00E27A4D"/>
    <w:rsid w:val="00E64639"/>
    <w:rsid w:val="00E94310"/>
    <w:rsid w:val="00EF0072"/>
    <w:rsid w:val="00EF3B40"/>
    <w:rsid w:val="00F1583E"/>
    <w:rsid w:val="00F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4D825"/>
  <w15:docId w15:val="{3514D7B1-BC21-40F1-9034-7EA47A82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21"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20CBA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2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EFB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EFB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A15C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E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15C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E9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eclinicalguidance.nhs.uk/clinical-polici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england.nhs.uk/shared-decision-making/guidance-and-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and.nhs.uk/shared-decision-making/guidance-and-resource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B575-BEA4-4FCB-9CA6-735CC01E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O'SHEA, Lucy (NHS HERTFORDSHIRE AND WEST ESSEX ICB - 07H)</dc:creator>
  <cp:lastModifiedBy>FERRY, Lillie (NHS HERTFORDSHIRE AND WEST ESSEX ICB - 06K)</cp:lastModifiedBy>
  <cp:revision>6</cp:revision>
  <dcterms:created xsi:type="dcterms:W3CDTF">2025-07-15T12:12:00Z</dcterms:created>
  <dcterms:modified xsi:type="dcterms:W3CDTF">2025-07-16T11:46:00Z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2024-08-21T00:00:00Z</vt:filetime>
  </property>
</Properties>
</file>