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91A7D9" w14:textId="369BF837" w:rsidR="00F65AD5" w:rsidRDefault="00D83635" w:rsidP="00F65AD5">
      <w:pPr>
        <w:spacing w:before="240"/>
        <w:jc w:val="center"/>
        <w:rPr>
          <w:bCs/>
          <w:sz w:val="22"/>
          <w:szCs w:val="22"/>
        </w:rPr>
      </w:pPr>
      <w:r>
        <w:rPr>
          <w:b/>
          <w:sz w:val="22"/>
          <w:szCs w:val="22"/>
        </w:rPr>
        <w:br/>
      </w:r>
      <w:r>
        <w:rPr>
          <w:b/>
        </w:rPr>
        <w:t>PRIOR APPROVAL REQUEST</w:t>
      </w:r>
      <w:r>
        <w:rPr>
          <w:b/>
        </w:rPr>
        <w:br/>
        <w:t>Gamete Storage</w:t>
      </w:r>
      <w:r>
        <w:rPr>
          <w:b/>
        </w:rPr>
        <w:br/>
      </w:r>
      <w:r>
        <w:rPr>
          <w:b/>
        </w:rPr>
        <w:br/>
      </w:r>
      <w:r>
        <w:rPr>
          <w:bCs/>
          <w:sz w:val="22"/>
          <w:szCs w:val="22"/>
        </w:rPr>
        <w:t>Hertfordshire and west Essex Evidence Based Intervention policies can be viewed at</w:t>
      </w:r>
      <w:r>
        <w:rPr>
          <w:bCs/>
          <w:sz w:val="22"/>
          <w:szCs w:val="22"/>
        </w:rPr>
        <w:br/>
      </w:r>
      <w:hyperlink r:id="rId7" w:history="1">
        <w:r>
          <w:rPr>
            <w:rStyle w:val="Hyperlink"/>
            <w:bCs/>
            <w:sz w:val="22"/>
            <w:szCs w:val="22"/>
          </w:rPr>
          <w:t>https://www.hweclinicalguidance.nhs.uk/clinical-policies</w:t>
        </w:r>
      </w:hyperlink>
      <w:r>
        <w:rPr>
          <w:bCs/>
          <w:sz w:val="22"/>
          <w:szCs w:val="22"/>
        </w:rPr>
        <w:t xml:space="preserve"> </w:t>
      </w:r>
    </w:p>
    <w:p w14:paraId="4820ECEA" w14:textId="77777777" w:rsidR="00F65AD5" w:rsidRDefault="00F65AD5" w:rsidP="00F65AD5">
      <w:pPr>
        <w:jc w:val="center"/>
        <w:rPr>
          <w:bCs/>
          <w:sz w:val="22"/>
          <w:szCs w:val="22"/>
        </w:rPr>
      </w:pPr>
    </w:p>
    <w:p w14:paraId="65D39500" w14:textId="13C00232" w:rsidR="00114650" w:rsidRPr="00F65AD5" w:rsidRDefault="00F65AD5" w:rsidP="00F65AD5">
      <w:pPr>
        <w:jc w:val="center"/>
        <w:rPr>
          <w:sz w:val="22"/>
          <w:szCs w:val="22"/>
        </w:rPr>
      </w:pPr>
      <w:r>
        <w:rPr>
          <w:b/>
          <w:bCs/>
          <w:sz w:val="22"/>
          <w:szCs w:val="22"/>
        </w:rPr>
        <w:t>Please complete and return this form along with clinic letter/supporting evidence to:</w:t>
      </w:r>
      <w:r>
        <w:rPr>
          <w:color w:val="336699"/>
          <w:u w:val="single" w:color="336699"/>
        </w:rPr>
        <w:t xml:space="preserve"> </w:t>
      </w:r>
      <w:hyperlink r:id="rId8" w:history="1">
        <w:r>
          <w:rPr>
            <w:rStyle w:val="Hyperlink"/>
            <w:color w:val="2F5496" w:themeColor="accent1" w:themeShade="BF"/>
            <w:sz w:val="22"/>
            <w:szCs w:val="22"/>
            <w:u w:color="336699"/>
          </w:rPr>
          <w:t>priorapproval.hweicb@nhs.net</w:t>
        </w:r>
      </w:hyperlink>
      <w:r>
        <w:rPr>
          <w:color w:val="336699"/>
          <w:sz w:val="20"/>
        </w:rPr>
        <w:t xml:space="preserve"> </w:t>
      </w:r>
      <w:r>
        <w:rPr>
          <w:sz w:val="20"/>
        </w:rPr>
        <w:t>Tel: 01707 685354</w:t>
      </w:r>
      <w:bookmarkStart w:id="0" w:name="_Hlk111024930"/>
    </w:p>
    <w:bookmarkEnd w:id="0"/>
    <w:p w14:paraId="6F0EE551" w14:textId="77777777" w:rsidR="00114650" w:rsidRDefault="00114650">
      <w:pPr>
        <w:jc w:val="center"/>
        <w:rPr>
          <w:sz w:val="22"/>
          <w:szCs w:val="22"/>
        </w:rPr>
      </w:pPr>
    </w:p>
    <w:tbl>
      <w:tblPr>
        <w:tblW w:w="10506" w:type="dxa"/>
        <w:jc w:val="center"/>
        <w:tblCellMar>
          <w:left w:w="10" w:type="dxa"/>
          <w:right w:w="10" w:type="dxa"/>
        </w:tblCellMar>
        <w:tblLook w:val="0000" w:firstRow="0" w:lastRow="0" w:firstColumn="0" w:lastColumn="0" w:noHBand="0" w:noVBand="0"/>
      </w:tblPr>
      <w:tblGrid>
        <w:gridCol w:w="1696"/>
        <w:gridCol w:w="7519"/>
        <w:gridCol w:w="1291"/>
      </w:tblGrid>
      <w:tr w:rsidR="00114650" w14:paraId="055901E6" w14:textId="77777777">
        <w:trPr>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CCFFFF"/>
            <w:tcMar>
              <w:top w:w="0" w:type="dxa"/>
              <w:left w:w="108" w:type="dxa"/>
              <w:bottom w:w="0" w:type="dxa"/>
              <w:right w:w="108" w:type="dxa"/>
            </w:tcMar>
          </w:tcPr>
          <w:p w14:paraId="29804B90" w14:textId="77777777" w:rsidR="00114650" w:rsidRDefault="00D83635">
            <w:r>
              <w:rPr>
                <w:b/>
                <w:bCs/>
                <w:sz w:val="22"/>
                <w:szCs w:val="22"/>
              </w:rPr>
              <w:t>Patient consent</w:t>
            </w:r>
          </w:p>
          <w:p w14:paraId="39DFA5F6" w14:textId="77777777" w:rsidR="00114650" w:rsidRDefault="00114650">
            <w:pPr>
              <w:rPr>
                <w:b/>
                <w:bCs/>
              </w:rPr>
            </w:pPr>
          </w:p>
        </w:tc>
        <w:tc>
          <w:tcPr>
            <w:tcW w:w="7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EE8F41" w14:textId="77777777" w:rsidR="00114650" w:rsidRDefault="00D83635">
            <w:r>
              <w:rPr>
                <w:sz w:val="22"/>
                <w:szCs w:val="22"/>
              </w:rPr>
              <w:t>This application has been discussed with the patient and the patient consents to relevant information being shared with the ICB.</w:t>
            </w:r>
          </w:p>
        </w:tc>
        <w:tc>
          <w:tcPr>
            <w:tcW w:w="12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FA95FF" w14:textId="77777777" w:rsidR="00114650" w:rsidRDefault="00D83635">
            <w:r>
              <w:rPr>
                <w:sz w:val="22"/>
                <w:szCs w:val="22"/>
              </w:rPr>
              <w:t>Please tick</w:t>
            </w:r>
          </w:p>
        </w:tc>
      </w:tr>
    </w:tbl>
    <w:p w14:paraId="42AA991E" w14:textId="77777777" w:rsidR="00114650" w:rsidRDefault="00114650">
      <w:pPr>
        <w:jc w:val="both"/>
        <w:rPr>
          <w:b/>
          <w:sz w:val="22"/>
          <w:szCs w:val="22"/>
        </w:rPr>
      </w:pPr>
    </w:p>
    <w:tbl>
      <w:tblPr>
        <w:tblW w:w="10485" w:type="dxa"/>
        <w:jc w:val="center"/>
        <w:tblCellMar>
          <w:left w:w="10" w:type="dxa"/>
          <w:right w:w="10" w:type="dxa"/>
        </w:tblCellMar>
        <w:tblLook w:val="0000" w:firstRow="0" w:lastRow="0" w:firstColumn="0" w:lastColumn="0" w:noHBand="0" w:noVBand="0"/>
      </w:tblPr>
      <w:tblGrid>
        <w:gridCol w:w="1717"/>
        <w:gridCol w:w="8768"/>
      </w:tblGrid>
      <w:tr w:rsidR="00114650" w14:paraId="7CFEAD3B" w14:textId="77777777">
        <w:trPr>
          <w:trHeight w:val="500"/>
          <w:jc w:val="center"/>
        </w:trPr>
        <w:tc>
          <w:tcPr>
            <w:tcW w:w="1717" w:type="dxa"/>
            <w:tcBorders>
              <w:top w:val="single" w:sz="4" w:space="0" w:color="000000"/>
              <w:left w:val="single" w:sz="4" w:space="0" w:color="000000"/>
              <w:bottom w:val="single" w:sz="4" w:space="0" w:color="000000"/>
              <w:right w:val="single" w:sz="4" w:space="0" w:color="000000"/>
            </w:tcBorders>
            <w:shd w:val="clear" w:color="auto" w:fill="CCFFFF"/>
            <w:tcMar>
              <w:top w:w="0" w:type="dxa"/>
              <w:left w:w="108" w:type="dxa"/>
              <w:bottom w:w="0" w:type="dxa"/>
              <w:right w:w="108" w:type="dxa"/>
            </w:tcMar>
          </w:tcPr>
          <w:p w14:paraId="25C0E616" w14:textId="77777777" w:rsidR="00114650" w:rsidRDefault="00D83635">
            <w:r>
              <w:rPr>
                <w:b/>
                <w:sz w:val="22"/>
                <w:szCs w:val="22"/>
              </w:rPr>
              <w:t xml:space="preserve">Date form completed </w:t>
            </w:r>
          </w:p>
        </w:tc>
        <w:tc>
          <w:tcPr>
            <w:tcW w:w="87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47AE82" w14:textId="77777777" w:rsidR="00114650" w:rsidRDefault="00114650"/>
        </w:tc>
      </w:tr>
      <w:tr w:rsidR="00114650" w14:paraId="2B661F7C" w14:textId="77777777">
        <w:trPr>
          <w:trHeight w:val="1437"/>
          <w:jc w:val="center"/>
        </w:trPr>
        <w:tc>
          <w:tcPr>
            <w:tcW w:w="1717" w:type="dxa"/>
            <w:tcBorders>
              <w:top w:val="single" w:sz="4" w:space="0" w:color="000000"/>
              <w:left w:val="single" w:sz="4" w:space="0" w:color="000000"/>
              <w:bottom w:val="single" w:sz="4" w:space="0" w:color="000000"/>
              <w:right w:val="single" w:sz="4" w:space="0" w:color="000000"/>
            </w:tcBorders>
            <w:shd w:val="clear" w:color="auto" w:fill="CCFFFF"/>
            <w:tcMar>
              <w:top w:w="0" w:type="dxa"/>
              <w:left w:w="108" w:type="dxa"/>
              <w:bottom w:w="0" w:type="dxa"/>
              <w:right w:w="108" w:type="dxa"/>
            </w:tcMar>
          </w:tcPr>
          <w:p w14:paraId="5148A1F3" w14:textId="77777777" w:rsidR="00114650" w:rsidRDefault="00114650">
            <w:pPr>
              <w:rPr>
                <w:b/>
              </w:rPr>
            </w:pPr>
          </w:p>
          <w:p w14:paraId="6A79C84F" w14:textId="77777777" w:rsidR="00114650" w:rsidRDefault="00D83635">
            <w:r>
              <w:rPr>
                <w:b/>
                <w:sz w:val="22"/>
                <w:szCs w:val="22"/>
              </w:rPr>
              <w:t>Urgency</w:t>
            </w:r>
          </w:p>
        </w:tc>
        <w:tc>
          <w:tcPr>
            <w:tcW w:w="87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066127" w14:textId="77777777" w:rsidR="00114650" w:rsidRDefault="00D83635">
            <w:r>
              <w:rPr>
                <w:noProof/>
                <w:sz w:val="22"/>
                <w:szCs w:val="22"/>
              </w:rPr>
              <mc:AlternateContent>
                <mc:Choice Requires="wps">
                  <w:drawing>
                    <wp:anchor distT="0" distB="0" distL="114300" distR="114300" simplePos="0" relativeHeight="251659264" behindDoc="0" locked="0" layoutInCell="1" allowOverlap="1" wp14:anchorId="184BC54B" wp14:editId="2DDC7A28">
                      <wp:simplePos x="0" y="0"/>
                      <wp:positionH relativeFrom="column">
                        <wp:posOffset>2603497</wp:posOffset>
                      </wp:positionH>
                      <wp:positionV relativeFrom="paragraph">
                        <wp:posOffset>142244</wp:posOffset>
                      </wp:positionV>
                      <wp:extent cx="161291" cy="161291"/>
                      <wp:effectExtent l="0" t="0" r="10159" b="10159"/>
                      <wp:wrapNone/>
                      <wp:docPr id="2" name="Rectangle 53"/>
                      <wp:cNvGraphicFramePr/>
                      <a:graphic xmlns:a="http://schemas.openxmlformats.org/drawingml/2006/main">
                        <a:graphicData uri="http://schemas.microsoft.com/office/word/2010/wordprocessingShape">
                          <wps:wsp>
                            <wps:cNvSpPr/>
                            <wps:spPr>
                              <a:xfrm>
                                <a:off x="0" y="0"/>
                                <a:ext cx="161291" cy="161291"/>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64E892F2" id="Rectangle 53" o:spid="_x0000_s1026" style="position:absolute;margin-left:205pt;margin-top:11.2pt;width:12.7pt;height:12.7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" strokeweight=".26467mm">
                      <v:textbox inset="0,0,0,0"/>
                    </v:rect>
                  </w:pict>
                </mc:Fallback>
              </mc:AlternateContent>
            </w:r>
          </w:p>
          <w:p w14:paraId="58CA08EE" w14:textId="77777777" w:rsidR="00114650" w:rsidRDefault="00D83635">
            <w:r>
              <w:rPr>
                <w:sz w:val="22"/>
                <w:szCs w:val="22"/>
              </w:rPr>
              <w:t xml:space="preserve">Routine (5 working day turnaround time) </w:t>
            </w:r>
          </w:p>
          <w:p w14:paraId="59C584A7" w14:textId="77777777" w:rsidR="00114650" w:rsidRDefault="00D83635">
            <w:r>
              <w:rPr>
                <w:noProof/>
                <w:sz w:val="22"/>
                <w:szCs w:val="22"/>
              </w:rPr>
              <mc:AlternateContent>
                <mc:Choice Requires="wps">
                  <w:drawing>
                    <wp:anchor distT="0" distB="0" distL="114300" distR="114300" simplePos="0" relativeHeight="251660288" behindDoc="0" locked="0" layoutInCell="1" allowOverlap="1" wp14:anchorId="7E472070" wp14:editId="09B47153">
                      <wp:simplePos x="0" y="0"/>
                      <wp:positionH relativeFrom="column">
                        <wp:posOffset>2603497</wp:posOffset>
                      </wp:positionH>
                      <wp:positionV relativeFrom="paragraph">
                        <wp:posOffset>126360</wp:posOffset>
                      </wp:positionV>
                      <wp:extent cx="161291" cy="161291"/>
                      <wp:effectExtent l="0" t="0" r="10159" b="10159"/>
                      <wp:wrapNone/>
                      <wp:docPr id="3" name="Rectangle 54"/>
                      <wp:cNvGraphicFramePr/>
                      <a:graphic xmlns:a="http://schemas.openxmlformats.org/drawingml/2006/main">
                        <a:graphicData uri="http://schemas.microsoft.com/office/word/2010/wordprocessingShape">
                          <wps:wsp>
                            <wps:cNvSpPr/>
                            <wps:spPr>
                              <a:xfrm>
                                <a:off x="0" y="0"/>
                                <a:ext cx="161291" cy="161291"/>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6ADB9CED" id="Rectangle 54" o:spid="_x0000_s1026" style="position:absolute;margin-left:205pt;margin-top:9.95pt;width:12.7pt;height:12.7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" strokeweight=".26467mm">
                      <v:textbox inset="0,0,0,0"/>
                    </v:rect>
                  </w:pict>
                </mc:Fallback>
              </mc:AlternateContent>
            </w:r>
          </w:p>
          <w:p w14:paraId="097ECD9E" w14:textId="77777777" w:rsidR="00114650" w:rsidRDefault="00D83635">
            <w:r>
              <w:rPr>
                <w:sz w:val="22"/>
                <w:szCs w:val="22"/>
              </w:rPr>
              <w:t>Urgent (2 working day turnaround time)</w:t>
            </w:r>
          </w:p>
          <w:p w14:paraId="60A2DCCB" w14:textId="77777777" w:rsidR="00114650" w:rsidRDefault="00D83635">
            <w:r>
              <w:rPr>
                <w:b/>
                <w:color w:val="FF0000"/>
                <w:sz w:val="22"/>
                <w:szCs w:val="22"/>
              </w:rPr>
              <w:t>Note: An urgent request is one in which a delay may put the patient’s life at risk.</w:t>
            </w:r>
          </w:p>
          <w:p w14:paraId="62FD5300" w14:textId="77777777" w:rsidR="00114650" w:rsidRDefault="00D83635">
            <w:pPr>
              <w:pStyle w:val="Default"/>
            </w:pPr>
            <w:r>
              <w:rPr>
                <w:b/>
                <w:color w:val="FF0000"/>
                <w:sz w:val="22"/>
                <w:szCs w:val="22"/>
              </w:rPr>
              <w:t>Turnaround times commence the working day after receipt of the funding application</w:t>
            </w:r>
          </w:p>
        </w:tc>
      </w:tr>
      <w:tr w:rsidR="00114650" w14:paraId="0F70C240" w14:textId="77777777">
        <w:trPr>
          <w:trHeight w:val="1494"/>
          <w:jc w:val="center"/>
        </w:trPr>
        <w:tc>
          <w:tcPr>
            <w:tcW w:w="1717" w:type="dxa"/>
            <w:tcBorders>
              <w:top w:val="single" w:sz="4" w:space="0" w:color="000000"/>
              <w:left w:val="single" w:sz="4" w:space="0" w:color="000000"/>
              <w:bottom w:val="single" w:sz="4" w:space="0" w:color="000000"/>
              <w:right w:val="single" w:sz="4" w:space="0" w:color="000000"/>
            </w:tcBorders>
            <w:shd w:val="clear" w:color="auto" w:fill="CCFFFF"/>
            <w:tcMar>
              <w:top w:w="0" w:type="dxa"/>
              <w:left w:w="108" w:type="dxa"/>
              <w:bottom w:w="0" w:type="dxa"/>
              <w:right w:w="108" w:type="dxa"/>
            </w:tcMar>
          </w:tcPr>
          <w:p w14:paraId="07D2B4E3" w14:textId="77777777" w:rsidR="00114650" w:rsidRDefault="00114650">
            <w:pPr>
              <w:rPr>
                <w:b/>
              </w:rPr>
            </w:pPr>
          </w:p>
          <w:p w14:paraId="39721DF7" w14:textId="77777777" w:rsidR="00114650" w:rsidRDefault="00D83635">
            <w:r>
              <w:rPr>
                <w:b/>
                <w:sz w:val="22"/>
                <w:szCs w:val="22"/>
              </w:rPr>
              <w:t>Patient details</w:t>
            </w:r>
          </w:p>
          <w:p w14:paraId="69F45ABB" w14:textId="77777777" w:rsidR="00114650" w:rsidRDefault="00D83635">
            <w:r>
              <w:rPr>
                <w:b/>
                <w:color w:val="FF0000"/>
                <w:sz w:val="22"/>
                <w:szCs w:val="22"/>
              </w:rPr>
              <w:t>Please complete all or attach patient sticker</w:t>
            </w:r>
          </w:p>
        </w:tc>
        <w:tc>
          <w:tcPr>
            <w:tcW w:w="87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499525" w14:textId="77777777" w:rsidR="00114650" w:rsidRDefault="00114650"/>
          <w:p w14:paraId="47EB84C8" w14:textId="77777777" w:rsidR="00114650" w:rsidRDefault="00D83635">
            <w:r>
              <w:rPr>
                <w:sz w:val="22"/>
                <w:szCs w:val="22"/>
              </w:rPr>
              <w:t>Name:</w:t>
            </w:r>
            <w:r>
              <w:rPr>
                <w:sz w:val="22"/>
                <w:szCs w:val="22"/>
              </w:rPr>
              <w:tab/>
              <w:t xml:space="preserve">                                                                      Date of birth:  - - / - - / - - - -</w:t>
            </w:r>
          </w:p>
          <w:p w14:paraId="3151CC6A" w14:textId="77777777" w:rsidR="00114650" w:rsidRDefault="00114650"/>
          <w:p w14:paraId="2A1BDD98" w14:textId="77777777" w:rsidR="00114650" w:rsidRDefault="00D83635">
            <w:r>
              <w:rPr>
                <w:sz w:val="22"/>
                <w:szCs w:val="22"/>
              </w:rPr>
              <w:t xml:space="preserve">Address: </w:t>
            </w:r>
          </w:p>
          <w:p w14:paraId="0A10D6F4" w14:textId="77777777" w:rsidR="00114650" w:rsidRDefault="00114650">
            <w:pPr>
              <w:rPr>
                <w:u w:val="single"/>
              </w:rPr>
            </w:pPr>
          </w:p>
          <w:p w14:paraId="43131419" w14:textId="77777777" w:rsidR="00114650" w:rsidRDefault="00D83635">
            <w:r>
              <w:rPr>
                <w:sz w:val="22"/>
                <w:szCs w:val="22"/>
              </w:rPr>
              <w:t xml:space="preserve">Telephone number:                                                   </w:t>
            </w:r>
          </w:p>
          <w:p w14:paraId="4DF6EB88" w14:textId="77777777" w:rsidR="00114650" w:rsidRDefault="00D83635">
            <w:r>
              <w:rPr>
                <w:sz w:val="22"/>
                <w:szCs w:val="22"/>
              </w:rPr>
              <w:t xml:space="preserve">NHS No:       </w:t>
            </w:r>
          </w:p>
          <w:p w14:paraId="14B6A231" w14:textId="77777777" w:rsidR="00114650" w:rsidRDefault="00D83635">
            <w:r>
              <w:rPr>
                <w:sz w:val="22"/>
                <w:szCs w:val="22"/>
              </w:rPr>
              <w:t>Hospital No:</w:t>
            </w:r>
          </w:p>
          <w:p w14:paraId="3D78E6DA" w14:textId="77777777" w:rsidR="00114650" w:rsidRDefault="00114650"/>
          <w:p w14:paraId="623D03BF" w14:textId="77777777" w:rsidR="00114650" w:rsidRDefault="00D83635">
            <w:r>
              <w:rPr>
                <w:sz w:val="22"/>
                <w:szCs w:val="22"/>
              </w:rPr>
              <w:t xml:space="preserve">GP Name:                                                                 Practice:              </w:t>
            </w:r>
          </w:p>
          <w:p w14:paraId="59C5AC53" w14:textId="77777777" w:rsidR="00114650" w:rsidRDefault="00D83635">
            <w:r>
              <w:rPr>
                <w:sz w:val="22"/>
                <w:szCs w:val="22"/>
              </w:rPr>
              <w:tab/>
              <w:t xml:space="preserve">             </w:t>
            </w:r>
          </w:p>
        </w:tc>
      </w:tr>
      <w:tr w:rsidR="00114650" w14:paraId="3D58C2C7" w14:textId="77777777">
        <w:trPr>
          <w:trHeight w:val="992"/>
          <w:jc w:val="center"/>
        </w:trPr>
        <w:tc>
          <w:tcPr>
            <w:tcW w:w="1717" w:type="dxa"/>
            <w:tcBorders>
              <w:top w:val="single" w:sz="4" w:space="0" w:color="000000"/>
              <w:left w:val="single" w:sz="4" w:space="0" w:color="000000"/>
              <w:bottom w:val="single" w:sz="4" w:space="0" w:color="000000"/>
              <w:right w:val="single" w:sz="4" w:space="0" w:color="000000"/>
            </w:tcBorders>
            <w:shd w:val="clear" w:color="auto" w:fill="CCFFFF"/>
            <w:tcMar>
              <w:top w:w="0" w:type="dxa"/>
              <w:left w:w="108" w:type="dxa"/>
              <w:bottom w:w="0" w:type="dxa"/>
              <w:right w:w="108" w:type="dxa"/>
            </w:tcMar>
          </w:tcPr>
          <w:p w14:paraId="73D8B969" w14:textId="77777777" w:rsidR="00114650" w:rsidRDefault="00114650">
            <w:pPr>
              <w:rPr>
                <w:b/>
              </w:rPr>
            </w:pPr>
          </w:p>
          <w:p w14:paraId="5C4DD8C5" w14:textId="77777777" w:rsidR="00114650" w:rsidRDefault="00D83635">
            <w:r>
              <w:rPr>
                <w:b/>
                <w:sz w:val="22"/>
                <w:szCs w:val="22"/>
              </w:rPr>
              <w:t>Applying Clinician’s details</w:t>
            </w:r>
          </w:p>
          <w:p w14:paraId="3181DF80" w14:textId="77777777" w:rsidR="00114650" w:rsidRDefault="00114650">
            <w:pPr>
              <w:rPr>
                <w:b/>
              </w:rPr>
            </w:pPr>
          </w:p>
        </w:tc>
        <w:tc>
          <w:tcPr>
            <w:tcW w:w="87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67F47C" w14:textId="77777777" w:rsidR="00114650" w:rsidRDefault="00114650"/>
          <w:p w14:paraId="551B21B9" w14:textId="77777777" w:rsidR="00114650" w:rsidRDefault="00D83635">
            <w:r>
              <w:rPr>
                <w:sz w:val="22"/>
                <w:szCs w:val="22"/>
              </w:rPr>
              <w:t>Consultant Name:                                                     Hospital/Organisation:</w:t>
            </w:r>
          </w:p>
          <w:p w14:paraId="0CE98689" w14:textId="77777777" w:rsidR="00114650" w:rsidRDefault="00114650"/>
          <w:p w14:paraId="75DADE74" w14:textId="77777777" w:rsidR="00114650" w:rsidRDefault="00D83635">
            <w:r>
              <w:rPr>
                <w:sz w:val="22"/>
                <w:szCs w:val="22"/>
              </w:rPr>
              <w:t>Contact details:</w:t>
            </w:r>
          </w:p>
          <w:p w14:paraId="6894FA2E" w14:textId="77777777" w:rsidR="00114650" w:rsidRDefault="00D83635">
            <w:r>
              <w:rPr>
                <w:sz w:val="22"/>
                <w:szCs w:val="22"/>
              </w:rPr>
              <w:t>(Including email)</w:t>
            </w:r>
          </w:p>
          <w:p w14:paraId="364EA23C" w14:textId="77777777" w:rsidR="00114650" w:rsidRDefault="00114650"/>
          <w:p w14:paraId="01B2A461" w14:textId="77777777" w:rsidR="00114650" w:rsidRDefault="00114650"/>
        </w:tc>
      </w:tr>
      <w:tr w:rsidR="00114650" w14:paraId="0F752414" w14:textId="77777777">
        <w:trPr>
          <w:trHeight w:val="79"/>
          <w:jc w:val="center"/>
        </w:trPr>
        <w:tc>
          <w:tcPr>
            <w:tcW w:w="1717" w:type="dxa"/>
            <w:tcBorders>
              <w:top w:val="single" w:sz="4" w:space="0" w:color="000000"/>
              <w:left w:val="single" w:sz="4" w:space="0" w:color="000000"/>
              <w:bottom w:val="single" w:sz="4" w:space="0" w:color="000000"/>
              <w:right w:val="single" w:sz="4" w:space="0" w:color="000000"/>
            </w:tcBorders>
            <w:shd w:val="clear" w:color="auto" w:fill="CCFFFF"/>
            <w:tcMar>
              <w:top w:w="0" w:type="dxa"/>
              <w:left w:w="108" w:type="dxa"/>
              <w:bottom w:w="0" w:type="dxa"/>
              <w:right w:w="108" w:type="dxa"/>
            </w:tcMar>
          </w:tcPr>
          <w:p w14:paraId="11352636" w14:textId="77777777" w:rsidR="00114650" w:rsidRDefault="00D83635">
            <w:r>
              <w:rPr>
                <w:b/>
                <w:bCs/>
                <w:sz w:val="22"/>
                <w:szCs w:val="22"/>
              </w:rPr>
              <w:br/>
              <w:t xml:space="preserve">Declaration  </w:t>
            </w:r>
          </w:p>
          <w:p w14:paraId="3F07AEE6" w14:textId="77777777" w:rsidR="00114650" w:rsidRDefault="00114650"/>
          <w:p w14:paraId="24CD79C2" w14:textId="77777777" w:rsidR="00114650" w:rsidRDefault="00114650">
            <w:pPr>
              <w:rPr>
                <w:b/>
              </w:rPr>
            </w:pPr>
          </w:p>
        </w:tc>
        <w:tc>
          <w:tcPr>
            <w:tcW w:w="87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C4D6E6" w14:textId="77777777" w:rsidR="00114650" w:rsidRDefault="00D83635">
            <w:pPr>
              <w:spacing w:line="244" w:lineRule="auto"/>
            </w:pPr>
            <w:r>
              <w:rPr>
                <w:noProof/>
                <w:sz w:val="22"/>
                <w:szCs w:val="22"/>
              </w:rPr>
              <mc:AlternateContent>
                <mc:Choice Requires="wps">
                  <w:drawing>
                    <wp:anchor distT="0" distB="0" distL="114300" distR="114300" simplePos="0" relativeHeight="251661312" behindDoc="0" locked="0" layoutInCell="1" allowOverlap="1" wp14:anchorId="6A6C25FC" wp14:editId="51FA3486">
                      <wp:simplePos x="0" y="0"/>
                      <wp:positionH relativeFrom="column">
                        <wp:posOffset>3765965</wp:posOffset>
                      </wp:positionH>
                      <wp:positionV relativeFrom="paragraph">
                        <wp:posOffset>375726</wp:posOffset>
                      </wp:positionV>
                      <wp:extent cx="161291" cy="161291"/>
                      <wp:effectExtent l="0" t="0" r="10159" b="10159"/>
                      <wp:wrapNone/>
                      <wp:docPr id="4" name="Rectangle 33"/>
                      <wp:cNvGraphicFramePr/>
                      <a:graphic xmlns:a="http://schemas.openxmlformats.org/drawingml/2006/main">
                        <a:graphicData uri="http://schemas.microsoft.com/office/word/2010/wordprocessingShape">
                          <wps:wsp>
                            <wps:cNvSpPr/>
                            <wps:spPr>
                              <a:xfrm>
                                <a:off x="0" y="0"/>
                                <a:ext cx="161291" cy="161291"/>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65274949" id="Rectangle 33" o:spid="_x0000_s1026" style="position:absolute;margin-left:296.55pt;margin-top:29.6pt;width:12.7pt;height:12.7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" strokeweight=".26467mm">
                      <v:textbox inset="0,0,0,0"/>
                    </v:rect>
                  </w:pict>
                </mc:Fallback>
              </mc:AlternateContent>
            </w:r>
            <w:r>
              <w:rPr>
                <w:sz w:val="22"/>
                <w:szCs w:val="22"/>
              </w:rPr>
              <w:br/>
              <w:t xml:space="preserve">I declare that the information provided is, to the best of my knowledge, true and I am aware that this procedure may be subject to clinical audit. </w:t>
            </w:r>
          </w:p>
        </w:tc>
      </w:tr>
    </w:tbl>
    <w:p w14:paraId="1BF5C3BF" w14:textId="77777777" w:rsidR="00114650" w:rsidRDefault="00D83635">
      <w:pPr>
        <w:rPr>
          <w:sz w:val="22"/>
          <w:szCs w:val="22"/>
        </w:rPr>
      </w:pPr>
      <w:r>
        <w:rPr>
          <w:sz w:val="22"/>
          <w:szCs w:val="22"/>
        </w:rPr>
        <w:br/>
      </w:r>
    </w:p>
    <w:p w14:paraId="3E633DDE" w14:textId="77777777" w:rsidR="00114650" w:rsidRDefault="00114650">
      <w:pPr>
        <w:rPr>
          <w:sz w:val="22"/>
          <w:szCs w:val="22"/>
        </w:rPr>
      </w:pPr>
    </w:p>
    <w:p w14:paraId="0049526E" w14:textId="77777777" w:rsidR="00114650" w:rsidRDefault="00114650">
      <w:pPr>
        <w:rPr>
          <w:sz w:val="22"/>
          <w:szCs w:val="22"/>
        </w:rPr>
      </w:pPr>
    </w:p>
    <w:p w14:paraId="17EC0534" w14:textId="77777777" w:rsidR="00114650" w:rsidRDefault="00114650">
      <w:pPr>
        <w:rPr>
          <w:sz w:val="22"/>
          <w:szCs w:val="22"/>
        </w:rPr>
      </w:pPr>
    </w:p>
    <w:p w14:paraId="54905B0E" w14:textId="77777777" w:rsidR="00114650" w:rsidRDefault="00114650">
      <w:pPr>
        <w:rPr>
          <w:sz w:val="22"/>
          <w:szCs w:val="22"/>
        </w:rPr>
      </w:pPr>
    </w:p>
    <w:p w14:paraId="41021503" w14:textId="77777777" w:rsidR="00114650" w:rsidRDefault="00114650">
      <w:pPr>
        <w:rPr>
          <w:b/>
          <w:bCs/>
          <w:sz w:val="22"/>
          <w:szCs w:val="22"/>
        </w:rPr>
      </w:pPr>
    </w:p>
    <w:p w14:paraId="07ECF9D9" w14:textId="77777777" w:rsidR="00114650" w:rsidRDefault="00D83635">
      <w:r>
        <w:rPr>
          <w:b/>
          <w:bCs/>
          <w:sz w:val="22"/>
          <w:szCs w:val="22"/>
        </w:rPr>
        <w:lastRenderedPageBreak/>
        <w:t>Conditions considered appropriate for gamete cryopreservation are:</w:t>
      </w:r>
    </w:p>
    <w:p w14:paraId="2939A092" w14:textId="77777777" w:rsidR="00114650" w:rsidRDefault="00114650">
      <w:pPr>
        <w:rPr>
          <w:sz w:val="22"/>
          <w:szCs w:val="22"/>
        </w:rPr>
      </w:pPr>
    </w:p>
    <w:tbl>
      <w:tblPr>
        <w:tblW w:w="10485" w:type="dxa"/>
        <w:jc w:val="center"/>
        <w:tblCellMar>
          <w:left w:w="10" w:type="dxa"/>
          <w:right w:w="10" w:type="dxa"/>
        </w:tblCellMar>
        <w:tblLook w:val="0000" w:firstRow="0" w:lastRow="0" w:firstColumn="0" w:lastColumn="0" w:noHBand="0" w:noVBand="0"/>
      </w:tblPr>
      <w:tblGrid>
        <w:gridCol w:w="1717"/>
        <w:gridCol w:w="8768"/>
      </w:tblGrid>
      <w:tr w:rsidR="00114650" w14:paraId="51888AB4" w14:textId="77777777">
        <w:trPr>
          <w:trHeight w:val="836"/>
          <w:jc w:val="center"/>
        </w:trPr>
        <w:tc>
          <w:tcPr>
            <w:tcW w:w="1717" w:type="dxa"/>
            <w:vMerge w:val="restart"/>
            <w:tcBorders>
              <w:top w:val="single" w:sz="4" w:space="0" w:color="000000"/>
              <w:left w:val="single" w:sz="4" w:space="0" w:color="000000"/>
              <w:bottom w:val="single" w:sz="4" w:space="0" w:color="000000"/>
              <w:right w:val="single" w:sz="4" w:space="0" w:color="000000"/>
            </w:tcBorders>
            <w:shd w:val="clear" w:color="auto" w:fill="CCFFFF"/>
            <w:tcMar>
              <w:top w:w="0" w:type="dxa"/>
              <w:left w:w="108" w:type="dxa"/>
              <w:bottom w:w="0" w:type="dxa"/>
              <w:right w:w="108" w:type="dxa"/>
            </w:tcMar>
          </w:tcPr>
          <w:p w14:paraId="22D1D75C" w14:textId="77777777" w:rsidR="00114650" w:rsidRDefault="00114650">
            <w:pPr>
              <w:tabs>
                <w:tab w:val="center" w:pos="4153"/>
                <w:tab w:val="right" w:pos="8306"/>
              </w:tabs>
            </w:pPr>
          </w:p>
          <w:p w14:paraId="673FA17D" w14:textId="77777777" w:rsidR="00114650" w:rsidRDefault="00114650">
            <w:pPr>
              <w:pStyle w:val="ListParagraph"/>
              <w:numPr>
                <w:ilvl w:val="0"/>
                <w:numId w:val="1"/>
              </w:numPr>
              <w:rPr>
                <w:b/>
                <w:bCs/>
              </w:rPr>
            </w:pPr>
          </w:p>
        </w:tc>
        <w:tc>
          <w:tcPr>
            <w:tcW w:w="87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2313AD" w14:textId="77777777" w:rsidR="00114650" w:rsidRDefault="00D83635">
            <w:pPr>
              <w:spacing w:after="200" w:line="276" w:lineRule="auto"/>
              <w:ind w:right="317"/>
              <w:contextualSpacing/>
            </w:pPr>
            <w:r>
              <w:rPr>
                <w:noProof/>
                <w:sz w:val="22"/>
                <w:szCs w:val="22"/>
              </w:rPr>
              <mc:AlternateContent>
                <mc:Choice Requires="wps">
                  <w:drawing>
                    <wp:anchor distT="0" distB="0" distL="114300" distR="114300" simplePos="0" relativeHeight="251669504" behindDoc="0" locked="0" layoutInCell="1" allowOverlap="1" wp14:anchorId="06BDDBD0" wp14:editId="3CA679F4">
                      <wp:simplePos x="0" y="0"/>
                      <wp:positionH relativeFrom="column">
                        <wp:posOffset>5267328</wp:posOffset>
                      </wp:positionH>
                      <wp:positionV relativeFrom="paragraph">
                        <wp:posOffset>118113</wp:posOffset>
                      </wp:positionV>
                      <wp:extent cx="161291" cy="179707"/>
                      <wp:effectExtent l="0" t="0" r="10159" b="10793"/>
                      <wp:wrapNone/>
                      <wp:docPr id="5" name="Rectangle 85"/>
                      <wp:cNvGraphicFramePr/>
                      <a:graphic xmlns:a="http://schemas.openxmlformats.org/drawingml/2006/main">
                        <a:graphicData uri="http://schemas.microsoft.com/office/word/2010/wordprocessingShape">
                          <wps:wsp>
                            <wps:cNvSpPr/>
                            <wps:spPr>
                              <a:xfrm>
                                <a:off x="0" y="0"/>
                                <a:ext cx="161291" cy="17970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6F286E92" id="Rectangle 85" o:spid="_x0000_s1026" style="position:absolute;margin-left:414.75pt;margin-top:9.3pt;width:12.7pt;height:14.1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" strokeweight=".26467mm">
                      <v:textbox inset="0,0,0,0"/>
                    </v:rect>
                  </w:pict>
                </mc:Fallback>
              </mc:AlternateContent>
            </w:r>
            <w:r>
              <w:rPr>
                <w:rFonts w:eastAsia="Calibri"/>
                <w:sz w:val="22"/>
                <w:szCs w:val="22"/>
                <w:lang w:eastAsia="en-US"/>
              </w:rPr>
              <w:t>Medical conditions requiring treatment with cytotoxic drugs (including malignancies)</w:t>
            </w:r>
          </w:p>
          <w:p w14:paraId="4FB69077" w14:textId="77777777" w:rsidR="00114650" w:rsidRDefault="00114650">
            <w:pPr>
              <w:spacing w:after="200" w:line="276" w:lineRule="auto"/>
              <w:ind w:right="317"/>
              <w:contextualSpacing/>
              <w:rPr>
                <w:rFonts w:eastAsia="Calibri"/>
                <w:lang w:eastAsia="en-US"/>
              </w:rPr>
            </w:pPr>
          </w:p>
          <w:p w14:paraId="29D0FD0C" w14:textId="77777777" w:rsidR="00114650" w:rsidRDefault="00D83635">
            <w:pPr>
              <w:tabs>
                <w:tab w:val="center" w:pos="4153"/>
                <w:tab w:val="right" w:pos="8306"/>
              </w:tabs>
            </w:pPr>
            <w:r>
              <w:rPr>
                <w:b/>
                <w:sz w:val="22"/>
                <w:szCs w:val="22"/>
              </w:rPr>
              <w:t>OR</w:t>
            </w:r>
          </w:p>
        </w:tc>
      </w:tr>
      <w:tr w:rsidR="00114650" w14:paraId="5FEAB6B9" w14:textId="77777777">
        <w:trPr>
          <w:trHeight w:val="564"/>
          <w:jc w:val="center"/>
        </w:trPr>
        <w:tc>
          <w:tcPr>
            <w:tcW w:w="1717" w:type="dxa"/>
            <w:vMerge/>
            <w:tcBorders>
              <w:top w:val="single" w:sz="4" w:space="0" w:color="000000"/>
              <w:left w:val="single" w:sz="4" w:space="0" w:color="000000"/>
              <w:bottom w:val="single" w:sz="4" w:space="0" w:color="000000"/>
              <w:right w:val="single" w:sz="4" w:space="0" w:color="000000"/>
            </w:tcBorders>
            <w:shd w:val="clear" w:color="auto" w:fill="CCFFFF"/>
            <w:tcMar>
              <w:top w:w="0" w:type="dxa"/>
              <w:left w:w="108" w:type="dxa"/>
              <w:bottom w:w="0" w:type="dxa"/>
              <w:right w:w="108" w:type="dxa"/>
            </w:tcMar>
          </w:tcPr>
          <w:p w14:paraId="7E3DF0F5" w14:textId="77777777" w:rsidR="00114650" w:rsidRDefault="00114650">
            <w:pPr>
              <w:tabs>
                <w:tab w:val="center" w:pos="4153"/>
                <w:tab w:val="right" w:pos="8306"/>
              </w:tabs>
              <w:rPr>
                <w:b/>
              </w:rPr>
            </w:pPr>
          </w:p>
        </w:tc>
        <w:tc>
          <w:tcPr>
            <w:tcW w:w="87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51D17B" w14:textId="77777777" w:rsidR="00114650" w:rsidRDefault="00D83635">
            <w:pPr>
              <w:spacing w:after="200" w:line="276" w:lineRule="auto"/>
              <w:ind w:right="317"/>
              <w:contextualSpacing/>
            </w:pPr>
            <w:r>
              <w:rPr>
                <w:noProof/>
                <w:sz w:val="22"/>
                <w:szCs w:val="22"/>
              </w:rPr>
              <mc:AlternateContent>
                <mc:Choice Requires="wps">
                  <w:drawing>
                    <wp:anchor distT="0" distB="0" distL="114300" distR="114300" simplePos="0" relativeHeight="251679744" behindDoc="0" locked="0" layoutInCell="1" allowOverlap="1" wp14:anchorId="59A152BE" wp14:editId="1CF01958">
                      <wp:simplePos x="0" y="0"/>
                      <wp:positionH relativeFrom="column">
                        <wp:posOffset>5276846</wp:posOffset>
                      </wp:positionH>
                      <wp:positionV relativeFrom="paragraph">
                        <wp:posOffset>161921</wp:posOffset>
                      </wp:positionV>
                      <wp:extent cx="161291" cy="179707"/>
                      <wp:effectExtent l="0" t="0" r="10159" b="10793"/>
                      <wp:wrapNone/>
                      <wp:docPr id="6" name="Rectangle 85"/>
                      <wp:cNvGraphicFramePr/>
                      <a:graphic xmlns:a="http://schemas.openxmlformats.org/drawingml/2006/main">
                        <a:graphicData uri="http://schemas.microsoft.com/office/word/2010/wordprocessingShape">
                          <wps:wsp>
                            <wps:cNvSpPr/>
                            <wps:spPr>
                              <a:xfrm>
                                <a:off x="0" y="0"/>
                                <a:ext cx="161291" cy="17970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4732B8C5" id="Rectangle 85" o:spid="_x0000_s1026" style="position:absolute;margin-left:415.5pt;margin-top:12.75pt;width:12.7pt;height:14.15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" strokeweight=".26467mm">
                      <v:textbox inset="0,0,0,0"/>
                    </v:rect>
                  </w:pict>
                </mc:Fallback>
              </mc:AlternateContent>
            </w:r>
            <w:r>
              <w:rPr>
                <w:rFonts w:eastAsia="Calibri"/>
                <w:sz w:val="22"/>
                <w:szCs w:val="22"/>
                <w:lang w:eastAsia="en-US"/>
              </w:rPr>
              <w:t>Conditions requiring total body irradiation or radiotherapy that may affect an individual’s reproductive organs.</w:t>
            </w:r>
          </w:p>
          <w:p w14:paraId="42DE1381" w14:textId="77777777" w:rsidR="00114650" w:rsidRDefault="00114650">
            <w:pPr>
              <w:tabs>
                <w:tab w:val="center" w:pos="4153"/>
                <w:tab w:val="right" w:pos="8306"/>
              </w:tabs>
              <w:rPr>
                <w:b/>
              </w:rPr>
            </w:pPr>
          </w:p>
          <w:p w14:paraId="5C9F2210" w14:textId="77777777" w:rsidR="00114650" w:rsidRDefault="00D83635">
            <w:pPr>
              <w:tabs>
                <w:tab w:val="center" w:pos="4153"/>
                <w:tab w:val="right" w:pos="8306"/>
              </w:tabs>
            </w:pPr>
            <w:r>
              <w:rPr>
                <w:b/>
                <w:sz w:val="22"/>
                <w:szCs w:val="22"/>
              </w:rPr>
              <w:t>OR</w:t>
            </w:r>
          </w:p>
        </w:tc>
      </w:tr>
      <w:tr w:rsidR="00114650" w14:paraId="03E24063" w14:textId="77777777">
        <w:trPr>
          <w:trHeight w:val="564"/>
          <w:jc w:val="center"/>
        </w:trPr>
        <w:tc>
          <w:tcPr>
            <w:tcW w:w="1717" w:type="dxa"/>
            <w:vMerge/>
            <w:tcBorders>
              <w:top w:val="single" w:sz="4" w:space="0" w:color="000000"/>
              <w:left w:val="single" w:sz="4" w:space="0" w:color="000000"/>
              <w:bottom w:val="single" w:sz="4" w:space="0" w:color="000000"/>
              <w:right w:val="single" w:sz="4" w:space="0" w:color="000000"/>
            </w:tcBorders>
            <w:shd w:val="clear" w:color="auto" w:fill="CCFFFF"/>
            <w:tcMar>
              <w:top w:w="0" w:type="dxa"/>
              <w:left w:w="108" w:type="dxa"/>
              <w:bottom w:w="0" w:type="dxa"/>
              <w:right w:w="108" w:type="dxa"/>
            </w:tcMar>
          </w:tcPr>
          <w:p w14:paraId="4A70BB29" w14:textId="77777777" w:rsidR="00114650" w:rsidRDefault="00114650">
            <w:pPr>
              <w:tabs>
                <w:tab w:val="center" w:pos="4153"/>
                <w:tab w:val="right" w:pos="8306"/>
              </w:tabs>
              <w:rPr>
                <w:b/>
              </w:rPr>
            </w:pPr>
          </w:p>
        </w:tc>
        <w:tc>
          <w:tcPr>
            <w:tcW w:w="87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C8F992" w14:textId="77777777" w:rsidR="00114650" w:rsidRDefault="00D83635">
            <w:pPr>
              <w:spacing w:after="200" w:line="276" w:lineRule="auto"/>
              <w:ind w:right="317"/>
              <w:contextualSpacing/>
            </w:pPr>
            <w:r>
              <w:rPr>
                <w:noProof/>
                <w:sz w:val="22"/>
                <w:szCs w:val="22"/>
              </w:rPr>
              <mc:AlternateContent>
                <mc:Choice Requires="wps">
                  <w:drawing>
                    <wp:anchor distT="0" distB="0" distL="114300" distR="114300" simplePos="0" relativeHeight="251682816" behindDoc="0" locked="0" layoutInCell="1" allowOverlap="1" wp14:anchorId="42090209" wp14:editId="6E9FEE88">
                      <wp:simplePos x="0" y="0"/>
                      <wp:positionH relativeFrom="column">
                        <wp:posOffset>5280660</wp:posOffset>
                      </wp:positionH>
                      <wp:positionV relativeFrom="paragraph">
                        <wp:posOffset>224786</wp:posOffset>
                      </wp:positionV>
                      <wp:extent cx="161291" cy="179707"/>
                      <wp:effectExtent l="0" t="0" r="10159" b="10793"/>
                      <wp:wrapNone/>
                      <wp:docPr id="7" name="Rectangle 85"/>
                      <wp:cNvGraphicFramePr/>
                      <a:graphic xmlns:a="http://schemas.openxmlformats.org/drawingml/2006/main">
                        <a:graphicData uri="http://schemas.microsoft.com/office/word/2010/wordprocessingShape">
                          <wps:wsp>
                            <wps:cNvSpPr/>
                            <wps:spPr>
                              <a:xfrm>
                                <a:off x="0" y="0"/>
                                <a:ext cx="161291" cy="17970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0CC5FA6E" id="Rectangle 85" o:spid="_x0000_s1026" style="position:absolute;margin-left:415.8pt;margin-top:17.7pt;width:12.7pt;height:14.15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" strokeweight=".26467mm">
                      <v:textbox inset="0,0,0,0"/>
                    </v:rect>
                  </w:pict>
                </mc:Fallback>
              </mc:AlternateContent>
            </w:r>
            <w:r>
              <w:rPr>
                <w:rFonts w:eastAsia="Calibri"/>
                <w:sz w:val="22"/>
                <w:szCs w:val="22"/>
                <w:lang w:eastAsia="en-US"/>
              </w:rPr>
              <w:t>Conditions requiring male urological or female gynaecological surgery, which are likely to lead to permanent infertility (including gender reassignment surgery). When requested under gender reassignment surgery, the patient should be undergoing treatment at a nationally accredited clinic.</w:t>
            </w:r>
          </w:p>
          <w:p w14:paraId="761B4288" w14:textId="77777777" w:rsidR="00114650" w:rsidRDefault="00114650">
            <w:pPr>
              <w:tabs>
                <w:tab w:val="center" w:pos="4153"/>
                <w:tab w:val="right" w:pos="8306"/>
              </w:tabs>
            </w:pPr>
          </w:p>
          <w:p w14:paraId="0ED45C36" w14:textId="77777777" w:rsidR="00114650" w:rsidRDefault="00D83635">
            <w:pPr>
              <w:spacing w:after="200" w:line="276" w:lineRule="auto"/>
              <w:ind w:right="317"/>
              <w:contextualSpacing/>
            </w:pPr>
            <w:r>
              <w:rPr>
                <w:rFonts w:eastAsia="Calibri"/>
                <w:b/>
                <w:sz w:val="22"/>
                <w:szCs w:val="22"/>
                <w:lang w:eastAsia="en-US"/>
              </w:rPr>
              <w:t>OR</w:t>
            </w:r>
          </w:p>
        </w:tc>
      </w:tr>
      <w:tr w:rsidR="00114650" w14:paraId="4661E836" w14:textId="77777777">
        <w:trPr>
          <w:trHeight w:val="1001"/>
          <w:jc w:val="center"/>
        </w:trPr>
        <w:tc>
          <w:tcPr>
            <w:tcW w:w="1717" w:type="dxa"/>
            <w:vMerge/>
            <w:tcBorders>
              <w:top w:val="single" w:sz="4" w:space="0" w:color="000000"/>
              <w:left w:val="single" w:sz="4" w:space="0" w:color="000000"/>
              <w:bottom w:val="single" w:sz="4" w:space="0" w:color="000000"/>
              <w:right w:val="single" w:sz="4" w:space="0" w:color="000000"/>
            </w:tcBorders>
            <w:shd w:val="clear" w:color="auto" w:fill="CCFFFF"/>
            <w:tcMar>
              <w:top w:w="0" w:type="dxa"/>
              <w:left w:w="108" w:type="dxa"/>
              <w:bottom w:w="0" w:type="dxa"/>
              <w:right w:w="108" w:type="dxa"/>
            </w:tcMar>
          </w:tcPr>
          <w:p w14:paraId="19CCD55B" w14:textId="77777777" w:rsidR="00114650" w:rsidRDefault="00114650">
            <w:pPr>
              <w:tabs>
                <w:tab w:val="center" w:pos="4153"/>
                <w:tab w:val="right" w:pos="8306"/>
              </w:tabs>
              <w:rPr>
                <w:b/>
                <w:bCs/>
              </w:rPr>
            </w:pPr>
          </w:p>
        </w:tc>
        <w:tc>
          <w:tcPr>
            <w:tcW w:w="87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21D128" w14:textId="77777777" w:rsidR="00114650" w:rsidRDefault="00D83635">
            <w:pPr>
              <w:spacing w:after="200" w:line="276" w:lineRule="auto"/>
              <w:ind w:right="317"/>
              <w:contextualSpacing/>
            </w:pPr>
            <w:r>
              <w:rPr>
                <w:noProof/>
                <w:sz w:val="22"/>
                <w:szCs w:val="22"/>
              </w:rPr>
              <mc:AlternateContent>
                <mc:Choice Requires="wps">
                  <w:drawing>
                    <wp:anchor distT="0" distB="0" distL="114300" distR="114300" simplePos="0" relativeHeight="251680768" behindDoc="0" locked="0" layoutInCell="1" allowOverlap="1" wp14:anchorId="088EBA64" wp14:editId="66913FDB">
                      <wp:simplePos x="0" y="0"/>
                      <wp:positionH relativeFrom="column">
                        <wp:posOffset>5286375</wp:posOffset>
                      </wp:positionH>
                      <wp:positionV relativeFrom="paragraph">
                        <wp:posOffset>135258</wp:posOffset>
                      </wp:positionV>
                      <wp:extent cx="161291" cy="179707"/>
                      <wp:effectExtent l="0" t="0" r="10159" b="10793"/>
                      <wp:wrapNone/>
                      <wp:docPr id="8" name="Rectangle 85"/>
                      <wp:cNvGraphicFramePr/>
                      <a:graphic xmlns:a="http://schemas.openxmlformats.org/drawingml/2006/main">
                        <a:graphicData uri="http://schemas.microsoft.com/office/word/2010/wordprocessingShape">
                          <wps:wsp>
                            <wps:cNvSpPr/>
                            <wps:spPr>
                              <a:xfrm>
                                <a:off x="0" y="0"/>
                                <a:ext cx="161291" cy="17970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4E9237C9" id="Rectangle 85" o:spid="_x0000_s1026" style="position:absolute;margin-left:416.25pt;margin-top:10.65pt;width:12.7pt;height:14.15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" strokeweight=".26467mm">
                      <v:textbox inset="0,0,0,0"/>
                    </v:rect>
                  </w:pict>
                </mc:Fallback>
              </mc:AlternateContent>
            </w:r>
            <w:r>
              <w:rPr>
                <w:rFonts w:eastAsia="Calibri"/>
                <w:sz w:val="22"/>
                <w:szCs w:val="22"/>
                <w:lang w:eastAsia="en-US"/>
              </w:rPr>
              <w:t>Hormone therapy causing permanent infertility secondary to the inability to produce gametes.</w:t>
            </w:r>
          </w:p>
        </w:tc>
      </w:tr>
    </w:tbl>
    <w:p w14:paraId="3516430C" w14:textId="220FA606" w:rsidR="00114650" w:rsidRDefault="00D83635" w:rsidP="00D83635">
      <w:pPr>
        <w:ind w:left="720"/>
        <w:rPr>
          <w:b/>
          <w:bCs/>
          <w:sz w:val="22"/>
          <w:szCs w:val="22"/>
        </w:rPr>
      </w:pPr>
      <w:r>
        <w:rPr>
          <w:b/>
          <w:bCs/>
          <w:sz w:val="22"/>
          <w:szCs w:val="22"/>
        </w:rPr>
        <w:br/>
        <w:t xml:space="preserve">      PLEASE PROVIDE EVIDENCE</w:t>
      </w:r>
      <w:r>
        <w:rPr>
          <w:b/>
          <w:bCs/>
          <w:sz w:val="22"/>
          <w:szCs w:val="22"/>
        </w:rPr>
        <w:br/>
      </w:r>
    </w:p>
    <w:p w14:paraId="3216FEA0" w14:textId="77777777" w:rsidR="00114650" w:rsidRDefault="00114650">
      <w:pPr>
        <w:jc w:val="center"/>
        <w:rPr>
          <w:b/>
          <w:bCs/>
          <w:sz w:val="22"/>
          <w:szCs w:val="22"/>
        </w:rPr>
      </w:pPr>
    </w:p>
    <w:p w14:paraId="3A16DCD7" w14:textId="4BF8F77F" w:rsidR="00114650" w:rsidRDefault="00D83635">
      <w:pPr>
        <w:jc w:val="center"/>
        <w:rPr>
          <w:b/>
          <w:bCs/>
          <w:sz w:val="22"/>
          <w:szCs w:val="22"/>
        </w:rPr>
      </w:pPr>
      <w:r>
        <w:rPr>
          <w:b/>
          <w:bCs/>
          <w:sz w:val="22"/>
          <w:szCs w:val="22"/>
        </w:rPr>
        <w:t>The following conditions must also be met:</w:t>
      </w:r>
    </w:p>
    <w:p w14:paraId="1A22F974" w14:textId="77777777" w:rsidR="00114650" w:rsidRDefault="00114650">
      <w:pPr>
        <w:rPr>
          <w:sz w:val="22"/>
          <w:szCs w:val="22"/>
        </w:rPr>
      </w:pPr>
    </w:p>
    <w:tbl>
      <w:tblPr>
        <w:tblW w:w="10485" w:type="dxa"/>
        <w:jc w:val="center"/>
        <w:tblCellMar>
          <w:left w:w="10" w:type="dxa"/>
          <w:right w:w="10" w:type="dxa"/>
        </w:tblCellMar>
        <w:tblLook w:val="0000" w:firstRow="0" w:lastRow="0" w:firstColumn="0" w:lastColumn="0" w:noHBand="0" w:noVBand="0"/>
      </w:tblPr>
      <w:tblGrid>
        <w:gridCol w:w="1717"/>
        <w:gridCol w:w="8768"/>
      </w:tblGrid>
      <w:tr w:rsidR="00114650" w14:paraId="6E8028DE" w14:textId="77777777">
        <w:trPr>
          <w:trHeight w:val="836"/>
          <w:jc w:val="center"/>
        </w:trPr>
        <w:tc>
          <w:tcPr>
            <w:tcW w:w="1717" w:type="dxa"/>
            <w:vMerge w:val="restart"/>
            <w:tcBorders>
              <w:top w:val="single" w:sz="4" w:space="0" w:color="000000"/>
              <w:left w:val="single" w:sz="4" w:space="0" w:color="000000"/>
              <w:bottom w:val="single" w:sz="4" w:space="0" w:color="000000"/>
              <w:right w:val="single" w:sz="4" w:space="0" w:color="000000"/>
            </w:tcBorders>
            <w:shd w:val="clear" w:color="auto" w:fill="CCFFFF"/>
            <w:tcMar>
              <w:top w:w="0" w:type="dxa"/>
              <w:left w:w="108" w:type="dxa"/>
              <w:bottom w:w="0" w:type="dxa"/>
              <w:right w:w="108" w:type="dxa"/>
            </w:tcMar>
          </w:tcPr>
          <w:p w14:paraId="4AC88658" w14:textId="77777777" w:rsidR="00114650" w:rsidRDefault="00114650">
            <w:pPr>
              <w:tabs>
                <w:tab w:val="center" w:pos="4153"/>
                <w:tab w:val="right" w:pos="8306"/>
              </w:tabs>
            </w:pPr>
          </w:p>
          <w:p w14:paraId="09D6C872" w14:textId="77777777" w:rsidR="00114650" w:rsidRDefault="00D83635">
            <w:pPr>
              <w:tabs>
                <w:tab w:val="center" w:pos="4153"/>
                <w:tab w:val="right" w:pos="8306"/>
              </w:tabs>
            </w:pPr>
            <w:r>
              <w:rPr>
                <w:b/>
                <w:bCs/>
                <w:sz w:val="22"/>
                <w:szCs w:val="22"/>
              </w:rPr>
              <w:t>2.</w:t>
            </w:r>
          </w:p>
          <w:p w14:paraId="0FD4752A" w14:textId="77777777" w:rsidR="00114650" w:rsidRDefault="00114650">
            <w:pPr>
              <w:tabs>
                <w:tab w:val="center" w:pos="4153"/>
                <w:tab w:val="right" w:pos="8306"/>
              </w:tabs>
              <w:rPr>
                <w:b/>
              </w:rPr>
            </w:pPr>
          </w:p>
        </w:tc>
        <w:tc>
          <w:tcPr>
            <w:tcW w:w="87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9F8520" w14:textId="77777777" w:rsidR="00114650" w:rsidRDefault="00D83635">
            <w:pPr>
              <w:spacing w:after="200" w:line="276" w:lineRule="auto"/>
              <w:ind w:right="317"/>
              <w:contextualSpacing/>
            </w:pPr>
            <w:r>
              <w:rPr>
                <w:noProof/>
                <w:sz w:val="22"/>
                <w:szCs w:val="22"/>
              </w:rPr>
              <mc:AlternateContent>
                <mc:Choice Requires="wps">
                  <w:drawing>
                    <wp:anchor distT="0" distB="0" distL="114300" distR="114300" simplePos="0" relativeHeight="251684864" behindDoc="0" locked="0" layoutInCell="1" allowOverlap="1" wp14:anchorId="6D4B90DE" wp14:editId="07018C76">
                      <wp:simplePos x="0" y="0"/>
                      <wp:positionH relativeFrom="column">
                        <wp:posOffset>5276846</wp:posOffset>
                      </wp:positionH>
                      <wp:positionV relativeFrom="paragraph">
                        <wp:posOffset>187323</wp:posOffset>
                      </wp:positionV>
                      <wp:extent cx="161291" cy="179707"/>
                      <wp:effectExtent l="0" t="0" r="10159" b="10793"/>
                      <wp:wrapNone/>
                      <wp:docPr id="9" name="Rectangle 85"/>
                      <wp:cNvGraphicFramePr/>
                      <a:graphic xmlns:a="http://schemas.openxmlformats.org/drawingml/2006/main">
                        <a:graphicData uri="http://schemas.microsoft.com/office/word/2010/wordprocessingShape">
                          <wps:wsp>
                            <wps:cNvSpPr/>
                            <wps:spPr>
                              <a:xfrm>
                                <a:off x="0" y="0"/>
                                <a:ext cx="161291" cy="17970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467937F6" id="Rectangle 85" o:spid="_x0000_s1026" style="position:absolute;margin-left:415.5pt;margin-top:14.75pt;width:12.7pt;height:14.15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" strokeweight=".26467mm">
                      <v:textbox inset="0,0,0,0"/>
                    </v:rect>
                  </w:pict>
                </mc:Fallback>
              </mc:AlternateContent>
            </w:r>
            <w:r>
              <w:rPr>
                <w:rFonts w:eastAsia="Calibri"/>
                <w:sz w:val="22"/>
                <w:szCs w:val="22"/>
                <w:lang w:eastAsia="en-US"/>
              </w:rPr>
              <w:t>After thorough counselling and a discussion regarding risks and implications of the procedure the patient would like to have gamete storage (shared decision making)</w:t>
            </w:r>
          </w:p>
          <w:p w14:paraId="56C317A8" w14:textId="77777777" w:rsidR="00114650" w:rsidRDefault="00114650">
            <w:pPr>
              <w:spacing w:after="200" w:line="276" w:lineRule="auto"/>
              <w:ind w:right="317"/>
              <w:contextualSpacing/>
              <w:rPr>
                <w:b/>
              </w:rPr>
            </w:pPr>
          </w:p>
          <w:p w14:paraId="156F6B9D" w14:textId="77777777" w:rsidR="00114650" w:rsidRDefault="00D83635">
            <w:pPr>
              <w:spacing w:after="200" w:line="276" w:lineRule="auto"/>
              <w:ind w:right="317"/>
              <w:contextualSpacing/>
            </w:pPr>
            <w:r>
              <w:rPr>
                <w:rFonts w:eastAsia="Calibri"/>
                <w:b/>
                <w:sz w:val="22"/>
                <w:szCs w:val="22"/>
                <w:lang w:eastAsia="en-US"/>
              </w:rPr>
              <w:t>AND</w:t>
            </w:r>
          </w:p>
        </w:tc>
      </w:tr>
      <w:tr w:rsidR="00114650" w14:paraId="53E9AB4E" w14:textId="77777777">
        <w:trPr>
          <w:trHeight w:val="564"/>
          <w:jc w:val="center"/>
        </w:trPr>
        <w:tc>
          <w:tcPr>
            <w:tcW w:w="1717" w:type="dxa"/>
            <w:vMerge/>
            <w:tcBorders>
              <w:top w:val="single" w:sz="4" w:space="0" w:color="000000"/>
              <w:left w:val="single" w:sz="4" w:space="0" w:color="000000"/>
              <w:bottom w:val="single" w:sz="4" w:space="0" w:color="000000"/>
              <w:right w:val="single" w:sz="4" w:space="0" w:color="000000"/>
            </w:tcBorders>
            <w:shd w:val="clear" w:color="auto" w:fill="CCFFFF"/>
            <w:tcMar>
              <w:top w:w="0" w:type="dxa"/>
              <w:left w:w="108" w:type="dxa"/>
              <w:bottom w:w="0" w:type="dxa"/>
              <w:right w:w="108" w:type="dxa"/>
            </w:tcMar>
          </w:tcPr>
          <w:p w14:paraId="45ACCDC0" w14:textId="77777777" w:rsidR="00114650" w:rsidRDefault="00114650">
            <w:pPr>
              <w:tabs>
                <w:tab w:val="center" w:pos="4153"/>
                <w:tab w:val="right" w:pos="8306"/>
              </w:tabs>
              <w:rPr>
                <w:b/>
              </w:rPr>
            </w:pPr>
          </w:p>
        </w:tc>
        <w:tc>
          <w:tcPr>
            <w:tcW w:w="87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5E1765" w14:textId="77777777" w:rsidR="00114650" w:rsidRDefault="00D83635">
            <w:pPr>
              <w:spacing w:after="200" w:line="276" w:lineRule="auto"/>
              <w:ind w:right="317"/>
              <w:contextualSpacing/>
            </w:pPr>
            <w:r>
              <w:rPr>
                <w:noProof/>
                <w:sz w:val="22"/>
                <w:szCs w:val="22"/>
              </w:rPr>
              <mc:AlternateContent>
                <mc:Choice Requires="wps">
                  <w:drawing>
                    <wp:anchor distT="0" distB="0" distL="114300" distR="114300" simplePos="0" relativeHeight="251685888" behindDoc="0" locked="0" layoutInCell="1" allowOverlap="1" wp14:anchorId="61764F6D" wp14:editId="12D1EA28">
                      <wp:simplePos x="0" y="0"/>
                      <wp:positionH relativeFrom="column">
                        <wp:posOffset>5257800</wp:posOffset>
                      </wp:positionH>
                      <wp:positionV relativeFrom="paragraph">
                        <wp:posOffset>210824</wp:posOffset>
                      </wp:positionV>
                      <wp:extent cx="161291" cy="179707"/>
                      <wp:effectExtent l="0" t="0" r="10159" b="10793"/>
                      <wp:wrapNone/>
                      <wp:docPr id="10" name="Rectangle 85"/>
                      <wp:cNvGraphicFramePr/>
                      <a:graphic xmlns:a="http://schemas.openxmlformats.org/drawingml/2006/main">
                        <a:graphicData uri="http://schemas.microsoft.com/office/word/2010/wordprocessingShape">
                          <wps:wsp>
                            <wps:cNvSpPr/>
                            <wps:spPr>
                              <a:xfrm>
                                <a:off x="0" y="0"/>
                                <a:ext cx="161291" cy="17970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0DEA7A95" id="Rectangle 85" o:spid="_x0000_s1026" style="position:absolute;margin-left:414pt;margin-top:16.6pt;width:12.7pt;height:14.15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" strokeweight=".26467mm">
                      <v:textbox inset="0,0,0,0"/>
                    </v:rect>
                  </w:pict>
                </mc:Fallback>
              </mc:AlternateContent>
            </w:r>
            <w:r>
              <w:rPr>
                <w:rFonts w:eastAsia="Calibri"/>
                <w:sz w:val="22"/>
                <w:szCs w:val="22"/>
                <w:lang w:eastAsia="en-US"/>
              </w:rPr>
              <w:t xml:space="preserve">The patient is aware that funding for gamete retrieval and cryopreservation of material does not guarantee future funding of assisted conception or fertility treatment. </w:t>
            </w:r>
          </w:p>
          <w:p w14:paraId="61B42C98" w14:textId="77777777" w:rsidR="00114650" w:rsidRDefault="00114650">
            <w:pPr>
              <w:spacing w:after="200" w:line="276" w:lineRule="auto"/>
              <w:ind w:right="317"/>
              <w:contextualSpacing/>
              <w:rPr>
                <w:rFonts w:eastAsia="Calibri"/>
                <w:lang w:eastAsia="en-US"/>
              </w:rPr>
            </w:pPr>
          </w:p>
          <w:p w14:paraId="581FB82E" w14:textId="77777777" w:rsidR="00114650" w:rsidRDefault="00D83635">
            <w:pPr>
              <w:spacing w:after="200" w:line="276" w:lineRule="auto"/>
              <w:ind w:right="317"/>
              <w:contextualSpacing/>
            </w:pPr>
            <w:r>
              <w:rPr>
                <w:rFonts w:eastAsia="Calibri"/>
                <w:b/>
                <w:sz w:val="22"/>
                <w:szCs w:val="22"/>
                <w:lang w:eastAsia="en-US"/>
              </w:rPr>
              <w:t>AND</w:t>
            </w:r>
          </w:p>
        </w:tc>
      </w:tr>
      <w:tr w:rsidR="00114650" w14:paraId="0EA846A1" w14:textId="77777777">
        <w:trPr>
          <w:trHeight w:val="564"/>
          <w:jc w:val="center"/>
        </w:trPr>
        <w:tc>
          <w:tcPr>
            <w:tcW w:w="1717" w:type="dxa"/>
            <w:vMerge/>
            <w:tcBorders>
              <w:top w:val="single" w:sz="4" w:space="0" w:color="000000"/>
              <w:left w:val="single" w:sz="4" w:space="0" w:color="000000"/>
              <w:bottom w:val="single" w:sz="4" w:space="0" w:color="000000"/>
              <w:right w:val="single" w:sz="4" w:space="0" w:color="000000"/>
            </w:tcBorders>
            <w:shd w:val="clear" w:color="auto" w:fill="CCFFFF"/>
            <w:tcMar>
              <w:top w:w="0" w:type="dxa"/>
              <w:left w:w="108" w:type="dxa"/>
              <w:bottom w:w="0" w:type="dxa"/>
              <w:right w:w="108" w:type="dxa"/>
            </w:tcMar>
          </w:tcPr>
          <w:p w14:paraId="465DAD12" w14:textId="77777777" w:rsidR="00114650" w:rsidRDefault="00114650">
            <w:pPr>
              <w:tabs>
                <w:tab w:val="center" w:pos="4153"/>
                <w:tab w:val="right" w:pos="8306"/>
              </w:tabs>
              <w:rPr>
                <w:b/>
              </w:rPr>
            </w:pPr>
          </w:p>
        </w:tc>
        <w:tc>
          <w:tcPr>
            <w:tcW w:w="87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C56E4C" w14:textId="77777777" w:rsidR="00114650" w:rsidRDefault="00D83635">
            <w:pPr>
              <w:spacing w:after="200" w:line="276" w:lineRule="auto"/>
              <w:ind w:right="317"/>
              <w:contextualSpacing/>
            </w:pPr>
            <w:r>
              <w:rPr>
                <w:noProof/>
                <w:sz w:val="22"/>
                <w:szCs w:val="22"/>
              </w:rPr>
              <mc:AlternateContent>
                <mc:Choice Requires="wps">
                  <w:drawing>
                    <wp:anchor distT="0" distB="0" distL="114300" distR="114300" simplePos="0" relativeHeight="251689984" behindDoc="0" locked="0" layoutInCell="1" allowOverlap="1" wp14:anchorId="1A10C70B" wp14:editId="10B0A18E">
                      <wp:simplePos x="0" y="0"/>
                      <wp:positionH relativeFrom="column">
                        <wp:posOffset>5271131</wp:posOffset>
                      </wp:positionH>
                      <wp:positionV relativeFrom="paragraph">
                        <wp:posOffset>219071</wp:posOffset>
                      </wp:positionV>
                      <wp:extent cx="161291" cy="179707"/>
                      <wp:effectExtent l="0" t="0" r="10159" b="10793"/>
                      <wp:wrapNone/>
                      <wp:docPr id="11" name="Rectangle 85"/>
                      <wp:cNvGraphicFramePr/>
                      <a:graphic xmlns:a="http://schemas.openxmlformats.org/drawingml/2006/main">
                        <a:graphicData uri="http://schemas.microsoft.com/office/word/2010/wordprocessingShape">
                          <wps:wsp>
                            <wps:cNvSpPr/>
                            <wps:spPr>
                              <a:xfrm>
                                <a:off x="0" y="0"/>
                                <a:ext cx="161291" cy="17970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5E4128FE" id="Rectangle 85" o:spid="_x0000_s1026" style="position:absolute;margin-left:415.05pt;margin-top:17.25pt;width:12.7pt;height:14.15pt;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" strokeweight=".26467mm">
                      <v:textbox inset="0,0,0,0"/>
                    </v:rect>
                  </w:pict>
                </mc:Fallback>
              </mc:AlternateContent>
            </w:r>
            <w:r>
              <w:rPr>
                <w:rFonts w:eastAsia="Calibri"/>
                <w:sz w:val="22"/>
                <w:szCs w:val="22"/>
                <w:lang w:eastAsia="en-US"/>
              </w:rPr>
              <w:t>The patient has not undergone previous sterilisation, even if the procedure has been reversed.</w:t>
            </w:r>
          </w:p>
          <w:p w14:paraId="3B251C85" w14:textId="77777777" w:rsidR="00114650" w:rsidRDefault="00114650">
            <w:pPr>
              <w:spacing w:after="200" w:line="276" w:lineRule="auto"/>
              <w:ind w:right="317"/>
              <w:contextualSpacing/>
              <w:rPr>
                <w:rFonts w:eastAsia="Calibri"/>
                <w:lang w:eastAsia="en-US"/>
              </w:rPr>
            </w:pPr>
          </w:p>
          <w:p w14:paraId="19C3FC07" w14:textId="77777777" w:rsidR="00114650" w:rsidRDefault="00D83635">
            <w:pPr>
              <w:spacing w:after="200" w:line="276" w:lineRule="auto"/>
              <w:ind w:right="317"/>
              <w:contextualSpacing/>
            </w:pPr>
            <w:r>
              <w:rPr>
                <w:rFonts w:eastAsia="Calibri"/>
                <w:b/>
                <w:sz w:val="22"/>
                <w:szCs w:val="22"/>
                <w:lang w:eastAsia="en-US"/>
              </w:rPr>
              <w:t>AND</w:t>
            </w:r>
          </w:p>
        </w:tc>
      </w:tr>
      <w:tr w:rsidR="00114650" w14:paraId="6C33CF36" w14:textId="77777777">
        <w:trPr>
          <w:trHeight w:val="564"/>
          <w:jc w:val="center"/>
        </w:trPr>
        <w:tc>
          <w:tcPr>
            <w:tcW w:w="1717" w:type="dxa"/>
            <w:vMerge/>
            <w:tcBorders>
              <w:top w:val="single" w:sz="4" w:space="0" w:color="000000"/>
              <w:left w:val="single" w:sz="4" w:space="0" w:color="000000"/>
              <w:bottom w:val="single" w:sz="4" w:space="0" w:color="000000"/>
              <w:right w:val="single" w:sz="4" w:space="0" w:color="000000"/>
            </w:tcBorders>
            <w:shd w:val="clear" w:color="auto" w:fill="CCFFFF"/>
            <w:tcMar>
              <w:top w:w="0" w:type="dxa"/>
              <w:left w:w="108" w:type="dxa"/>
              <w:bottom w:w="0" w:type="dxa"/>
              <w:right w:w="108" w:type="dxa"/>
            </w:tcMar>
          </w:tcPr>
          <w:p w14:paraId="68AA36CC" w14:textId="77777777" w:rsidR="00114650" w:rsidRDefault="00114650">
            <w:pPr>
              <w:tabs>
                <w:tab w:val="center" w:pos="4153"/>
                <w:tab w:val="right" w:pos="8306"/>
              </w:tabs>
              <w:rPr>
                <w:b/>
              </w:rPr>
            </w:pPr>
          </w:p>
        </w:tc>
        <w:tc>
          <w:tcPr>
            <w:tcW w:w="87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0525AC" w14:textId="77777777" w:rsidR="00114650" w:rsidRDefault="00D83635">
            <w:pPr>
              <w:spacing w:after="200" w:line="276" w:lineRule="auto"/>
              <w:ind w:right="317"/>
              <w:contextualSpacing/>
            </w:pPr>
            <w:r>
              <w:rPr>
                <w:noProof/>
                <w:sz w:val="22"/>
                <w:szCs w:val="22"/>
              </w:rPr>
              <mc:AlternateContent>
                <mc:Choice Requires="wps">
                  <w:drawing>
                    <wp:anchor distT="0" distB="0" distL="114300" distR="114300" simplePos="0" relativeHeight="251686912" behindDoc="0" locked="0" layoutInCell="1" allowOverlap="1" wp14:anchorId="63326CAC" wp14:editId="207FE325">
                      <wp:simplePos x="0" y="0"/>
                      <wp:positionH relativeFrom="column">
                        <wp:posOffset>5275575</wp:posOffset>
                      </wp:positionH>
                      <wp:positionV relativeFrom="paragraph">
                        <wp:posOffset>80010</wp:posOffset>
                      </wp:positionV>
                      <wp:extent cx="161291" cy="179707"/>
                      <wp:effectExtent l="0" t="0" r="10159" b="10793"/>
                      <wp:wrapNone/>
                      <wp:docPr id="12" name="Rectangle 85"/>
                      <wp:cNvGraphicFramePr/>
                      <a:graphic xmlns:a="http://schemas.openxmlformats.org/drawingml/2006/main">
                        <a:graphicData uri="http://schemas.microsoft.com/office/word/2010/wordprocessingShape">
                          <wps:wsp>
                            <wps:cNvSpPr/>
                            <wps:spPr>
                              <a:xfrm>
                                <a:off x="0" y="0"/>
                                <a:ext cx="161291" cy="17970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7C8D7AC0" id="Rectangle 85" o:spid="_x0000_s1026" style="position:absolute;margin-left:415.4pt;margin-top:6.3pt;width:12.7pt;height:14.15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" strokeweight=".26467mm">
                      <v:textbox inset="0,0,0,0"/>
                    </v:rect>
                  </w:pict>
                </mc:Fallback>
              </mc:AlternateContent>
            </w:r>
            <w:r>
              <w:rPr>
                <w:rFonts w:eastAsia="Calibri"/>
                <w:sz w:val="22"/>
                <w:szCs w:val="22"/>
                <w:lang w:eastAsia="en-US"/>
              </w:rPr>
              <w:t xml:space="preserve">Registered with a GP </w:t>
            </w:r>
          </w:p>
          <w:p w14:paraId="1183111A" w14:textId="77777777" w:rsidR="00114650" w:rsidRDefault="00114650">
            <w:pPr>
              <w:spacing w:after="200" w:line="276" w:lineRule="auto"/>
              <w:ind w:right="317"/>
              <w:contextualSpacing/>
              <w:rPr>
                <w:rFonts w:eastAsia="Calibri"/>
                <w:lang w:eastAsia="en-US"/>
              </w:rPr>
            </w:pPr>
          </w:p>
        </w:tc>
      </w:tr>
      <w:tr w:rsidR="00114650" w14:paraId="30511218" w14:textId="77777777">
        <w:trPr>
          <w:trHeight w:val="758"/>
          <w:jc w:val="center"/>
        </w:trPr>
        <w:tc>
          <w:tcPr>
            <w:tcW w:w="1717" w:type="dxa"/>
            <w:vMerge/>
            <w:tcBorders>
              <w:top w:val="single" w:sz="4" w:space="0" w:color="000000"/>
              <w:left w:val="single" w:sz="4" w:space="0" w:color="000000"/>
              <w:bottom w:val="single" w:sz="4" w:space="0" w:color="000000"/>
              <w:right w:val="single" w:sz="4" w:space="0" w:color="000000"/>
            </w:tcBorders>
            <w:shd w:val="clear" w:color="auto" w:fill="CCFFFF"/>
            <w:tcMar>
              <w:top w:w="0" w:type="dxa"/>
              <w:left w:w="108" w:type="dxa"/>
              <w:bottom w:w="0" w:type="dxa"/>
              <w:right w:w="108" w:type="dxa"/>
            </w:tcMar>
          </w:tcPr>
          <w:p w14:paraId="1AA1305F" w14:textId="77777777" w:rsidR="00114650" w:rsidRDefault="00114650">
            <w:pPr>
              <w:tabs>
                <w:tab w:val="center" w:pos="4153"/>
                <w:tab w:val="right" w:pos="8306"/>
              </w:tabs>
              <w:rPr>
                <w:b/>
              </w:rPr>
            </w:pPr>
          </w:p>
        </w:tc>
        <w:tc>
          <w:tcPr>
            <w:tcW w:w="87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C979C4" w14:textId="77777777" w:rsidR="00114650" w:rsidRDefault="00D83635">
            <w:pPr>
              <w:spacing w:after="200" w:line="276" w:lineRule="auto"/>
              <w:ind w:right="317"/>
              <w:contextualSpacing/>
            </w:pPr>
            <w:r>
              <w:rPr>
                <w:noProof/>
                <w:sz w:val="22"/>
                <w:szCs w:val="22"/>
              </w:rPr>
              <mc:AlternateContent>
                <mc:Choice Requires="wps">
                  <w:drawing>
                    <wp:anchor distT="0" distB="0" distL="114300" distR="114300" simplePos="0" relativeHeight="251687936" behindDoc="0" locked="0" layoutInCell="1" allowOverlap="1" wp14:anchorId="6539C20E" wp14:editId="73D67517">
                      <wp:simplePos x="0" y="0"/>
                      <wp:positionH relativeFrom="column">
                        <wp:posOffset>5262884</wp:posOffset>
                      </wp:positionH>
                      <wp:positionV relativeFrom="paragraph">
                        <wp:posOffset>135258</wp:posOffset>
                      </wp:positionV>
                      <wp:extent cx="161291" cy="179707"/>
                      <wp:effectExtent l="0" t="0" r="10159" b="10793"/>
                      <wp:wrapNone/>
                      <wp:docPr id="13" name="Rectangle 85"/>
                      <wp:cNvGraphicFramePr/>
                      <a:graphic xmlns:a="http://schemas.openxmlformats.org/drawingml/2006/main">
                        <a:graphicData uri="http://schemas.microsoft.com/office/word/2010/wordprocessingShape">
                          <wps:wsp>
                            <wps:cNvSpPr/>
                            <wps:spPr>
                              <a:xfrm>
                                <a:off x="0" y="0"/>
                                <a:ext cx="161291" cy="17970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6A90E6F5" id="Rectangle 85" o:spid="_x0000_s1026" style="position:absolute;margin-left:414.4pt;margin-top:10.65pt;width:12.7pt;height:14.15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" strokeweight=".26467mm">
                      <v:textbox inset="0,0,0,0"/>
                    </v:rect>
                  </w:pict>
                </mc:Fallback>
              </mc:AlternateContent>
            </w:r>
            <w:r>
              <w:rPr>
                <w:rFonts w:eastAsia="Calibri"/>
                <w:sz w:val="22"/>
                <w:szCs w:val="22"/>
                <w:lang w:eastAsia="en-US"/>
              </w:rPr>
              <w:t>Female patients must be of reproductive age up to 43 years old.</w:t>
            </w:r>
          </w:p>
        </w:tc>
      </w:tr>
    </w:tbl>
    <w:p w14:paraId="312FFDE8" w14:textId="77777777" w:rsidR="00114650" w:rsidRDefault="00114650">
      <w:pPr>
        <w:rPr>
          <w:b/>
          <w:sz w:val="22"/>
          <w:szCs w:val="22"/>
        </w:rPr>
      </w:pPr>
    </w:p>
    <w:tbl>
      <w:tblPr>
        <w:tblW w:w="10507" w:type="dxa"/>
        <w:jc w:val="center"/>
        <w:tblCellMar>
          <w:left w:w="10" w:type="dxa"/>
          <w:right w:w="10" w:type="dxa"/>
        </w:tblCellMar>
        <w:tblLook w:val="0000" w:firstRow="0" w:lastRow="0" w:firstColumn="0" w:lastColumn="0" w:noHBand="0" w:noVBand="0"/>
      </w:tblPr>
      <w:tblGrid>
        <w:gridCol w:w="10507"/>
      </w:tblGrid>
      <w:tr w:rsidR="00114650" w14:paraId="4FCE2D16" w14:textId="77777777">
        <w:trPr>
          <w:trHeight w:val="868"/>
          <w:jc w:val="center"/>
        </w:trPr>
        <w:tc>
          <w:tcPr>
            <w:tcW w:w="105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C894C" w14:textId="77777777" w:rsidR="00114650" w:rsidRDefault="00114650">
            <w:pPr>
              <w:rPr>
                <w:b/>
              </w:rPr>
            </w:pPr>
          </w:p>
          <w:p w14:paraId="5C9BDE2F" w14:textId="77777777" w:rsidR="00114650" w:rsidRDefault="00D83635">
            <w:pPr>
              <w:pStyle w:val="NoSpacing"/>
              <w:rPr>
                <w:rFonts w:ascii="Arial" w:hAnsi="Arial" w:cs="Arial"/>
                <w:b/>
                <w:bCs/>
              </w:rPr>
            </w:pPr>
            <w:r>
              <w:rPr>
                <w:rFonts w:ascii="Arial" w:hAnsi="Arial" w:cs="Arial"/>
                <w:b/>
                <w:bCs/>
              </w:rPr>
              <w:t>For patients where the criteria are not met and it can be demonstrated that there is an exceptional healthcare need, an Exceptional Case Request form can be submitted to the IFR team.</w:t>
            </w:r>
          </w:p>
          <w:p w14:paraId="62A7860B" w14:textId="77777777" w:rsidR="00114650" w:rsidRDefault="00114650"/>
        </w:tc>
      </w:tr>
    </w:tbl>
    <w:p w14:paraId="33A47DB5" w14:textId="77777777" w:rsidR="00114650" w:rsidRDefault="00114650">
      <w:pPr>
        <w:rPr>
          <w:b/>
          <w:sz w:val="22"/>
          <w:szCs w:val="22"/>
        </w:rPr>
      </w:pPr>
    </w:p>
    <w:p w14:paraId="487764FE" w14:textId="77777777" w:rsidR="00114650" w:rsidRDefault="00114650">
      <w:pPr>
        <w:rPr>
          <w:b/>
          <w:sz w:val="22"/>
          <w:szCs w:val="22"/>
        </w:rPr>
      </w:pPr>
    </w:p>
    <w:p w14:paraId="276A2EC1" w14:textId="77777777" w:rsidR="00114650" w:rsidRDefault="00114650">
      <w:pPr>
        <w:rPr>
          <w:b/>
          <w:sz w:val="22"/>
          <w:szCs w:val="22"/>
        </w:rPr>
      </w:pPr>
    </w:p>
    <w:tbl>
      <w:tblPr>
        <w:tblW w:w="10490" w:type="dxa"/>
        <w:tblInd w:w="-714" w:type="dxa"/>
        <w:tblLayout w:type="fixed"/>
        <w:tblCellMar>
          <w:left w:w="10" w:type="dxa"/>
          <w:right w:w="10" w:type="dxa"/>
        </w:tblCellMar>
        <w:tblLook w:val="0000" w:firstRow="0" w:lastRow="0" w:firstColumn="0" w:lastColumn="0" w:noHBand="0" w:noVBand="0"/>
      </w:tblPr>
      <w:tblGrid>
        <w:gridCol w:w="1418"/>
        <w:gridCol w:w="9072"/>
      </w:tblGrid>
      <w:tr w:rsidR="00114650" w14:paraId="291DC96A" w14:textId="77777777">
        <w:trPr>
          <w:trHeight w:val="1393"/>
        </w:trPr>
        <w:tc>
          <w:tcPr>
            <w:tcW w:w="1418" w:type="dxa"/>
            <w:tcBorders>
              <w:top w:val="single" w:sz="4" w:space="0" w:color="000000"/>
              <w:left w:val="single" w:sz="4" w:space="0" w:color="000000"/>
              <w:bottom w:val="single" w:sz="4" w:space="0" w:color="000000"/>
              <w:right w:val="single" w:sz="4" w:space="0" w:color="000000"/>
            </w:tcBorders>
            <w:shd w:val="clear" w:color="auto" w:fill="CCFFFF"/>
            <w:tcMar>
              <w:top w:w="0" w:type="dxa"/>
              <w:left w:w="108" w:type="dxa"/>
              <w:bottom w:w="0" w:type="dxa"/>
              <w:right w:w="108" w:type="dxa"/>
            </w:tcMar>
          </w:tcPr>
          <w:p w14:paraId="2F906AB8" w14:textId="77777777" w:rsidR="00114650" w:rsidRDefault="00114650">
            <w:pPr>
              <w:rPr>
                <w:b/>
              </w:rPr>
            </w:pPr>
          </w:p>
          <w:p w14:paraId="525AEF0E" w14:textId="77777777" w:rsidR="00114650" w:rsidRDefault="00D83635">
            <w:r>
              <w:rPr>
                <w:b/>
                <w:sz w:val="22"/>
                <w:szCs w:val="22"/>
              </w:rPr>
              <w:t>Shared decision making</w:t>
            </w:r>
          </w:p>
        </w:tc>
        <w:tc>
          <w:tcPr>
            <w:tcW w:w="90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91E09A" w14:textId="77777777" w:rsidR="00114650" w:rsidRDefault="00114650"/>
          <w:p w14:paraId="486238BB" w14:textId="77777777" w:rsidR="00114650" w:rsidRDefault="00D83635">
            <w:r>
              <w:rPr>
                <w:sz w:val="22"/>
                <w:szCs w:val="22"/>
              </w:rPr>
              <w:t>Patients should be supported with their decisions. Resources that can support implementation of shared decision making can be found on the NHS England website:</w:t>
            </w:r>
          </w:p>
          <w:p w14:paraId="7B272E07" w14:textId="77777777" w:rsidR="00114650" w:rsidRDefault="00F65AD5">
            <w:hyperlink r:id="rId9" w:history="1">
              <w:r w:rsidR="00D83635">
                <w:rPr>
                  <w:color w:val="0000FF"/>
                  <w:sz w:val="22"/>
                  <w:szCs w:val="22"/>
                  <w:u w:val="single"/>
                </w:rPr>
                <w:t>https://www.england.nhs.uk/shared-decision-making/guidance-and-resources/</w:t>
              </w:r>
            </w:hyperlink>
          </w:p>
        </w:tc>
      </w:tr>
    </w:tbl>
    <w:p w14:paraId="76C4BF8C" w14:textId="77777777" w:rsidR="00114650" w:rsidRDefault="00114650">
      <w:pPr>
        <w:rPr>
          <w:b/>
          <w:sz w:val="22"/>
          <w:szCs w:val="22"/>
        </w:rPr>
      </w:pPr>
    </w:p>
    <w:p w14:paraId="74F5481B" w14:textId="77777777" w:rsidR="00114650" w:rsidRDefault="00114650">
      <w:pPr>
        <w:jc w:val="center"/>
        <w:rPr>
          <w:b/>
          <w:sz w:val="22"/>
          <w:szCs w:val="22"/>
        </w:rPr>
      </w:pPr>
    </w:p>
    <w:p w14:paraId="00DC2388" w14:textId="77777777" w:rsidR="00114650" w:rsidRDefault="00114650">
      <w:pPr>
        <w:rPr>
          <w:sz w:val="22"/>
          <w:szCs w:val="22"/>
        </w:rPr>
      </w:pPr>
    </w:p>
    <w:sectPr w:rsidR="00114650">
      <w:headerReference w:type="default" r:id="rId10"/>
      <w:footerReference w:type="default" r:id="rId11"/>
      <w:pgSz w:w="11906" w:h="16838"/>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F652A" w14:textId="77777777" w:rsidR="00D83635" w:rsidRDefault="00D83635">
      <w:r>
        <w:separator/>
      </w:r>
    </w:p>
  </w:endnote>
  <w:endnote w:type="continuationSeparator" w:id="0">
    <w:p w14:paraId="364FC3C7" w14:textId="77777777" w:rsidR="00D83635" w:rsidRDefault="00D83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5815D" w14:textId="77777777" w:rsidR="00D83635" w:rsidRDefault="00D83635">
    <w:pPr>
      <w:tabs>
        <w:tab w:val="center" w:pos="4156"/>
        <w:tab w:val="right" w:pos="8312"/>
      </w:tabs>
    </w:pPr>
    <w:r>
      <w:rPr>
        <w:sz w:val="20"/>
        <w:szCs w:val="20"/>
      </w:rPr>
      <w:t xml:space="preserve">Page </w:t>
    </w:r>
    <w:r>
      <w:rPr>
        <w:b/>
        <w:bCs/>
        <w:sz w:val="20"/>
        <w:szCs w:val="20"/>
      </w:rPr>
      <w:fldChar w:fldCharType="begin"/>
    </w:r>
    <w:r>
      <w:rPr>
        <w:b/>
        <w:bCs/>
        <w:sz w:val="20"/>
        <w:szCs w:val="20"/>
      </w:rPr>
      <w:instrText xml:space="preserve"> PAGE </w:instrText>
    </w:r>
    <w:r>
      <w:rPr>
        <w:b/>
        <w:bCs/>
        <w:sz w:val="20"/>
        <w:szCs w:val="20"/>
      </w:rPr>
      <w:fldChar w:fldCharType="separate"/>
    </w:r>
    <w:r>
      <w:rPr>
        <w:b/>
        <w:bCs/>
        <w:sz w:val="20"/>
        <w:szCs w:val="20"/>
      </w:rPr>
      <w:t>1</w:t>
    </w:r>
    <w:r>
      <w:rPr>
        <w:b/>
        <w:bCs/>
        <w:sz w:val="20"/>
        <w:szCs w:val="20"/>
      </w:rPr>
      <w:fldChar w:fldCharType="end"/>
    </w:r>
    <w:r>
      <w:rPr>
        <w:sz w:val="20"/>
        <w:szCs w:val="20"/>
      </w:rPr>
      <w:t xml:space="preserve"> of </w:t>
    </w:r>
    <w:r>
      <w:rPr>
        <w:b/>
        <w:bCs/>
        <w:sz w:val="20"/>
        <w:szCs w:val="20"/>
      </w:rPr>
      <w:fldChar w:fldCharType="begin"/>
    </w:r>
    <w:r>
      <w:rPr>
        <w:b/>
        <w:bCs/>
        <w:sz w:val="20"/>
        <w:szCs w:val="20"/>
      </w:rPr>
      <w:instrText xml:space="preserve"> NUMPAGES </w:instrText>
    </w:r>
    <w:r>
      <w:rPr>
        <w:b/>
        <w:bCs/>
        <w:sz w:val="20"/>
        <w:szCs w:val="20"/>
      </w:rPr>
      <w:fldChar w:fldCharType="separate"/>
    </w:r>
    <w:r>
      <w:rPr>
        <w:b/>
        <w:bCs/>
        <w:sz w:val="20"/>
        <w:szCs w:val="20"/>
      </w:rPr>
      <w:t>4</w:t>
    </w:r>
    <w:r>
      <w:rPr>
        <w:b/>
        <w:bCs/>
        <w:sz w:val="20"/>
        <w:szCs w:val="20"/>
      </w:rPr>
      <w:fldChar w:fldCharType="end"/>
    </w:r>
    <w:r>
      <w:rPr>
        <w:b/>
        <w:bCs/>
        <w:sz w:val="20"/>
        <w:szCs w:val="20"/>
      </w:rPr>
      <w:t xml:space="preserve">                                                                                               </w:t>
    </w:r>
    <w:r>
      <w:rPr>
        <w:bCs/>
        <w:sz w:val="18"/>
        <w:szCs w:val="18"/>
      </w:rPr>
      <w:t>Version 1.0 May 2024</w:t>
    </w:r>
  </w:p>
  <w:p w14:paraId="6D0081FB" w14:textId="77777777" w:rsidR="00D83635" w:rsidRDefault="00D836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56E3AD" w14:textId="77777777" w:rsidR="00D83635" w:rsidRDefault="00D83635">
      <w:r>
        <w:rPr>
          <w:color w:val="000000"/>
        </w:rPr>
        <w:separator/>
      </w:r>
    </w:p>
  </w:footnote>
  <w:footnote w:type="continuationSeparator" w:id="0">
    <w:p w14:paraId="694E8A33" w14:textId="77777777" w:rsidR="00D83635" w:rsidRDefault="00D836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F7EF4" w14:textId="77777777" w:rsidR="00D83635" w:rsidRDefault="00D83635">
    <w:pPr>
      <w:pStyle w:val="Header"/>
    </w:pPr>
    <w:r>
      <w:rPr>
        <w:noProof/>
      </w:rPr>
      <w:drawing>
        <wp:anchor distT="0" distB="0" distL="114300" distR="114300" simplePos="0" relativeHeight="251659264" behindDoc="0" locked="0" layoutInCell="1" allowOverlap="1" wp14:anchorId="027B2972" wp14:editId="49F1BDC6">
          <wp:simplePos x="0" y="0"/>
          <wp:positionH relativeFrom="margin">
            <wp:posOffset>4657725</wp:posOffset>
          </wp:positionH>
          <wp:positionV relativeFrom="paragraph">
            <wp:posOffset>-407666</wp:posOffset>
          </wp:positionV>
          <wp:extent cx="1481456" cy="942975"/>
          <wp:effectExtent l="0" t="0" r="4444" b="9525"/>
          <wp:wrapTight wrapText="bothSides">
            <wp:wrapPolygon edited="0">
              <wp:start x="0" y="0"/>
              <wp:lineTo x="0" y="21382"/>
              <wp:lineTo x="21387" y="21382"/>
              <wp:lineTo x="21387" y="0"/>
              <wp:lineTo x="0" y="0"/>
            </wp:wrapPolygon>
          </wp:wrapTight>
          <wp:docPr id="1" name="Picture 2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l="10886" b="12390"/>
                  <a:stretch>
                    <a:fillRect/>
                  </a:stretch>
                </pic:blipFill>
                <pic:spPr>
                  <a:xfrm>
                    <a:off x="0" y="0"/>
                    <a:ext cx="1481456" cy="942975"/>
                  </a:xfrm>
                  <a:prstGeom prst="rect">
                    <a:avLst/>
                  </a:prstGeom>
                  <a:noFill/>
                  <a:ln>
                    <a:noFill/>
                    <a:prstDash/>
                  </a:ln>
                </pic:spPr>
              </pic:pic>
            </a:graphicData>
          </a:graphic>
        </wp:anchor>
      </w:drawing>
    </w:r>
  </w:p>
  <w:p w14:paraId="40163AD2" w14:textId="77777777" w:rsidR="00D83635" w:rsidRDefault="00D836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6E072D"/>
    <w:multiLevelType w:val="multilevel"/>
    <w:tmpl w:val="DC8A419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7942562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650"/>
    <w:rsid w:val="00114650"/>
    <w:rsid w:val="00D11837"/>
    <w:rsid w:val="00D13AE0"/>
    <w:rsid w:val="00D83635"/>
    <w:rsid w:val="00F65A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330B6"/>
  <w15:docId w15:val="{525A28C5-1DB5-4F87-AE8C-DA10EF83F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kern w:val="3"/>
        <w:sz w:val="22"/>
        <w:szCs w:val="22"/>
        <w:lang w:val="en-GB" w:eastAsia="en-US" w:bidi="ar-SA"/>
      </w:rPr>
    </w:rPrDefault>
    <w:pPrDefault>
      <w:pPr>
        <w:autoSpaceDN w:val="0"/>
        <w:spacing w:after="160" w:line="24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0" w:line="240" w:lineRule="auto"/>
    </w:pPr>
    <w:rPr>
      <w:rFonts w:ascii="Arial" w:eastAsia="Times New Roman" w:hAnsi="Arial" w:cs="Arial"/>
      <w:kern w:val="0"/>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336699"/>
      <w:u w:val="single"/>
    </w:rPr>
  </w:style>
  <w:style w:type="paragraph" w:styleId="NoSpacing">
    <w:name w:val="No Spacing"/>
    <w:pPr>
      <w:suppressAutoHyphens/>
      <w:spacing w:after="0" w:line="240" w:lineRule="auto"/>
    </w:pPr>
    <w:rPr>
      <w:kern w:val="0"/>
      <w:lang w:val="en-US"/>
    </w:rPr>
  </w:style>
  <w:style w:type="paragraph" w:customStyle="1" w:styleId="Default">
    <w:name w:val="Default"/>
    <w:pPr>
      <w:suppressAutoHyphens/>
      <w:autoSpaceDE w:val="0"/>
      <w:spacing w:after="0" w:line="240" w:lineRule="auto"/>
    </w:pPr>
    <w:rPr>
      <w:rFonts w:ascii="Arial" w:eastAsia="Times New Roman" w:hAnsi="Arial" w:cs="Arial"/>
      <w:color w:val="000000"/>
      <w:kern w:val="0"/>
      <w:sz w:val="24"/>
      <w:szCs w:val="24"/>
      <w:lang w:eastAsia="en-GB"/>
    </w:rPr>
  </w:style>
  <w:style w:type="paragraph" w:styleId="Header">
    <w:name w:val="header"/>
    <w:basedOn w:val="Normal"/>
    <w:pPr>
      <w:tabs>
        <w:tab w:val="center" w:pos="4513"/>
        <w:tab w:val="right" w:pos="9026"/>
      </w:tabs>
    </w:pPr>
  </w:style>
  <w:style w:type="character" w:customStyle="1" w:styleId="HeaderChar">
    <w:name w:val="Header Char"/>
    <w:basedOn w:val="DefaultParagraphFont"/>
    <w:rPr>
      <w:rFonts w:ascii="Arial" w:eastAsia="Times New Roman" w:hAnsi="Arial" w:cs="Arial"/>
      <w:kern w:val="0"/>
      <w:sz w:val="24"/>
      <w:szCs w:val="24"/>
      <w:lang w:eastAsia="en-GB"/>
    </w:rPr>
  </w:style>
  <w:style w:type="paragraph" w:styleId="Footer">
    <w:name w:val="footer"/>
    <w:basedOn w:val="Normal"/>
    <w:pPr>
      <w:tabs>
        <w:tab w:val="center" w:pos="4513"/>
        <w:tab w:val="right" w:pos="9026"/>
      </w:tabs>
    </w:pPr>
  </w:style>
  <w:style w:type="character" w:customStyle="1" w:styleId="FooterChar">
    <w:name w:val="Footer Char"/>
    <w:basedOn w:val="DefaultParagraphFont"/>
    <w:rPr>
      <w:rFonts w:ascii="Arial" w:eastAsia="Times New Roman" w:hAnsi="Arial" w:cs="Arial"/>
      <w:kern w:val="0"/>
      <w:sz w:val="24"/>
      <w:szCs w:val="24"/>
      <w:lang w:eastAsia="en-GB"/>
    </w:rPr>
  </w:style>
  <w:style w:type="paragraph" w:styleId="ListParagraph">
    <w:name w:val="List Paragraph"/>
    <w:basedOn w:val="Normal"/>
    <w:pPr>
      <w:ind w:left="720"/>
      <w:contextualSpacing/>
    </w:pPr>
  </w:style>
  <w:style w:type="character" w:styleId="UnresolvedMention">
    <w:name w:val="Unresolved Mention"/>
    <w:basedOn w:val="DefaultParagraphFon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864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priorapproval.hweicb@nhs.ne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hweclinicalguidance.nhs.uk/clinical-polici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england.nhs.uk/shared-decision-making/guidance-and-resourc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517</Words>
  <Characters>2948</Characters>
  <Application>Microsoft Office Word</Application>
  <DocSecurity>0</DocSecurity>
  <Lines>24</Lines>
  <Paragraphs>6</Paragraphs>
  <ScaleCrop>false</ScaleCrop>
  <Company/>
  <LinksUpToDate>false</LinksUpToDate>
  <CharactersWithSpaces>3459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O'SHEA, Lucy (NHS HERTFORDSHIRE AND WEST ESSEX ICB - 07H)</dc:creator>
  <dc:description/>
  <cp:lastModifiedBy>FERRY, Lillie (NHS HERTFORDSHIRE AND WEST ESSEX ICB - 06K)</cp:lastModifiedBy>
  <cp:revision>4</cp:revision>
  <cp:lastPrinted>2024-07-01T10:46:00Z</cp:lastPrinted>
  <dcterms:created xsi:type="dcterms:W3CDTF">2024-06-06T11:08:00Z</dcterms:created>
  <dcterms:modified xsi:type="dcterms:W3CDTF">2025-02-19T11:17:00Z</dcterms:modified>
</cp:coreProperties>
</file>